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D7" w:rsidRDefault="00C57860" w:rsidP="00AF77D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Информационное письмо</w:t>
      </w:r>
    </w:p>
    <w:p w:rsidR="00AF77D7" w:rsidRDefault="00AF77D7" w:rsidP="00AF77D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об областном методическом мероприятии </w:t>
      </w:r>
    </w:p>
    <w:p w:rsidR="00AF77D7" w:rsidRDefault="00AF77D7" w:rsidP="00AF77D7">
      <w:pPr>
        <w:spacing w:after="0" w:line="240" w:lineRule="auto"/>
        <w:jc w:val="center"/>
        <w:rPr>
          <w:rFonts w:ascii="Times New Roman" w:hAnsi="Times New Roman" w:cs="Times New Roman"/>
          <w:b/>
          <w:sz w:val="28"/>
          <w:szCs w:val="24"/>
        </w:rPr>
      </w:pPr>
      <w:r w:rsidRPr="00881058">
        <w:rPr>
          <w:rFonts w:ascii="Times New Roman" w:hAnsi="Times New Roman" w:cs="Times New Roman"/>
          <w:b/>
          <w:sz w:val="28"/>
          <w:szCs w:val="24"/>
        </w:rPr>
        <w:t xml:space="preserve">«Творческая лаборатория педагогов» </w:t>
      </w:r>
    </w:p>
    <w:p w:rsidR="00AF77D7" w:rsidRDefault="00AF77D7" w:rsidP="00AF77D7">
      <w:pPr>
        <w:spacing w:after="0" w:line="240" w:lineRule="auto"/>
        <w:jc w:val="center"/>
        <w:rPr>
          <w:rFonts w:ascii="Times New Roman" w:hAnsi="Times New Roman" w:cs="Times New Roman"/>
          <w:b/>
          <w:sz w:val="28"/>
          <w:szCs w:val="24"/>
        </w:rPr>
      </w:pPr>
      <w:r w:rsidRPr="00881058">
        <w:rPr>
          <w:rFonts w:ascii="Times New Roman" w:hAnsi="Times New Roman" w:cs="Times New Roman"/>
          <w:b/>
          <w:sz w:val="28"/>
          <w:szCs w:val="24"/>
        </w:rPr>
        <w:t xml:space="preserve">для </w:t>
      </w:r>
      <w:proofErr w:type="gramStart"/>
      <w:r w:rsidRPr="00881058">
        <w:rPr>
          <w:rFonts w:ascii="Times New Roman" w:hAnsi="Times New Roman" w:cs="Times New Roman"/>
          <w:b/>
          <w:sz w:val="28"/>
          <w:szCs w:val="24"/>
        </w:rPr>
        <w:t>педагогов</w:t>
      </w:r>
      <w:proofErr w:type="gramEnd"/>
      <w:r>
        <w:rPr>
          <w:rFonts w:ascii="Times New Roman" w:hAnsi="Times New Roman" w:cs="Times New Roman"/>
          <w:b/>
          <w:sz w:val="28"/>
          <w:szCs w:val="24"/>
        </w:rPr>
        <w:t xml:space="preserve"> работающих  с детьми </w:t>
      </w:r>
      <w:r w:rsidRPr="00881058">
        <w:rPr>
          <w:rFonts w:ascii="Times New Roman" w:hAnsi="Times New Roman" w:cs="Times New Roman"/>
          <w:b/>
          <w:sz w:val="28"/>
          <w:szCs w:val="24"/>
        </w:rPr>
        <w:t xml:space="preserve"> с ОВЗ</w:t>
      </w:r>
    </w:p>
    <w:p w:rsidR="001865D9" w:rsidRDefault="001865D9" w:rsidP="00AF77D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21 декабря 2017 года</w:t>
      </w:r>
    </w:p>
    <w:p w:rsidR="00AF77D7" w:rsidRDefault="00AF77D7" w:rsidP="00AF77D7">
      <w:pPr>
        <w:spacing w:after="0" w:line="240" w:lineRule="auto"/>
        <w:jc w:val="center"/>
        <w:rPr>
          <w:rFonts w:ascii="Times New Roman" w:hAnsi="Times New Roman" w:cs="Times New Roman"/>
          <w:b/>
          <w:sz w:val="28"/>
          <w:szCs w:val="24"/>
        </w:rPr>
      </w:pPr>
    </w:p>
    <w:p w:rsidR="00AF77D7" w:rsidRPr="00914219" w:rsidRDefault="00031F48" w:rsidP="009142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Областное </w:t>
      </w:r>
      <w:r w:rsidR="002C3C96">
        <w:rPr>
          <w:rFonts w:ascii="Times New Roman" w:hAnsi="Times New Roman" w:cs="Times New Roman"/>
          <w:sz w:val="28"/>
          <w:szCs w:val="28"/>
        </w:rPr>
        <w:t>м</w:t>
      </w:r>
      <w:r w:rsidR="00AF77D7" w:rsidRPr="00666CE8">
        <w:rPr>
          <w:rFonts w:ascii="Times New Roman" w:hAnsi="Times New Roman" w:cs="Times New Roman"/>
          <w:sz w:val="28"/>
          <w:szCs w:val="28"/>
        </w:rPr>
        <w:t xml:space="preserve">етодическое мероприятие «Творческая лаборатория педагогов» для </w:t>
      </w:r>
      <w:proofErr w:type="gramStart"/>
      <w:r w:rsidR="00AF77D7" w:rsidRPr="00666CE8">
        <w:rPr>
          <w:rFonts w:ascii="Times New Roman" w:hAnsi="Times New Roman" w:cs="Times New Roman"/>
          <w:sz w:val="28"/>
          <w:szCs w:val="28"/>
        </w:rPr>
        <w:t>педагогов</w:t>
      </w:r>
      <w:r w:rsidR="00AF77D7">
        <w:rPr>
          <w:rFonts w:ascii="Times New Roman" w:hAnsi="Times New Roman" w:cs="Times New Roman"/>
          <w:sz w:val="28"/>
          <w:szCs w:val="28"/>
        </w:rPr>
        <w:t>,</w:t>
      </w:r>
      <w:r w:rsidR="00AF77D7" w:rsidRPr="00666CE8">
        <w:rPr>
          <w:rFonts w:ascii="Times New Roman" w:hAnsi="Times New Roman" w:cs="Times New Roman"/>
          <w:sz w:val="28"/>
          <w:szCs w:val="28"/>
        </w:rPr>
        <w:t xml:space="preserve"> работающих  с детьми   с ОВЗ входит</w:t>
      </w:r>
      <w:proofErr w:type="gramEnd"/>
      <w:r w:rsidR="00AF77D7" w:rsidRPr="00666CE8">
        <w:rPr>
          <w:rFonts w:ascii="Times New Roman" w:hAnsi="Times New Roman" w:cs="Times New Roman"/>
          <w:sz w:val="28"/>
          <w:szCs w:val="28"/>
        </w:rPr>
        <w:t xml:space="preserve">  </w:t>
      </w:r>
      <w:r w:rsidR="00AF77D7">
        <w:rPr>
          <w:rFonts w:ascii="Times New Roman" w:hAnsi="Times New Roman" w:cs="Times New Roman"/>
          <w:sz w:val="28"/>
          <w:szCs w:val="28"/>
        </w:rPr>
        <w:t xml:space="preserve">в </w:t>
      </w:r>
      <w:r w:rsidR="00AF77D7" w:rsidRPr="00666CE8">
        <w:rPr>
          <w:rFonts w:ascii="Times New Roman" w:hAnsi="Times New Roman" w:cs="Times New Roman"/>
          <w:sz w:val="28"/>
          <w:szCs w:val="28"/>
        </w:rPr>
        <w:t xml:space="preserve">перечень мероприятий государственной программы Архангельской области «Развитие образования и науки Архангельской области (2013-2020 годы)», утвержденной постановлением Правительства Архангельской области от 12 октября 2012 года №463 – </w:t>
      </w:r>
      <w:proofErr w:type="spellStart"/>
      <w:r w:rsidR="00AF77D7" w:rsidRPr="00666CE8">
        <w:rPr>
          <w:rFonts w:ascii="Times New Roman" w:hAnsi="Times New Roman" w:cs="Times New Roman"/>
          <w:sz w:val="28"/>
          <w:szCs w:val="28"/>
        </w:rPr>
        <w:t>пп</w:t>
      </w:r>
      <w:proofErr w:type="spellEnd"/>
      <w:r w:rsidR="00AF77D7" w:rsidRPr="00666CE8">
        <w:rPr>
          <w:rFonts w:ascii="Times New Roman" w:hAnsi="Times New Roman" w:cs="Times New Roman"/>
          <w:sz w:val="28"/>
          <w:szCs w:val="28"/>
        </w:rPr>
        <w:t>.</w:t>
      </w:r>
    </w:p>
    <w:p w:rsidR="00AF77D7" w:rsidRDefault="00AF77D7" w:rsidP="00AF77D7">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Методическое м</w:t>
      </w:r>
      <w:r w:rsidRPr="00C4575C">
        <w:rPr>
          <w:rFonts w:ascii="Times New Roman" w:hAnsi="Times New Roman" w:cs="Times New Roman"/>
          <w:sz w:val="28"/>
          <w:szCs w:val="24"/>
        </w:rPr>
        <w:t>ероприяти</w:t>
      </w:r>
      <w:r>
        <w:rPr>
          <w:rFonts w:ascii="Times New Roman" w:hAnsi="Times New Roman" w:cs="Times New Roman"/>
          <w:sz w:val="28"/>
          <w:szCs w:val="24"/>
        </w:rPr>
        <w:t>е ориентировано на педагогов, работающих с детьми с ограниченными возможностями здоровья в области декоративно-прикладного творчества и традиционных северных ремесел</w:t>
      </w:r>
      <w:r w:rsidRPr="00C4575C">
        <w:rPr>
          <w:rFonts w:ascii="Times New Roman" w:hAnsi="Times New Roman" w:cs="Times New Roman"/>
          <w:sz w:val="28"/>
          <w:szCs w:val="24"/>
        </w:rPr>
        <w:t>.</w:t>
      </w:r>
      <w:r>
        <w:rPr>
          <w:rFonts w:ascii="Times New Roman" w:hAnsi="Times New Roman" w:cs="Times New Roman"/>
          <w:sz w:val="28"/>
          <w:szCs w:val="24"/>
        </w:rPr>
        <w:t xml:space="preserve"> </w:t>
      </w:r>
      <w:proofErr w:type="gramStart"/>
      <w:r>
        <w:rPr>
          <w:rFonts w:ascii="Times New Roman" w:hAnsi="Times New Roman" w:cs="Times New Roman"/>
          <w:sz w:val="28"/>
          <w:szCs w:val="24"/>
        </w:rPr>
        <w:t xml:space="preserve">С 2013 года школа работает в данном направлении, через реализацию следующих мероприятий: акция «Живи, ремесло!» (на базе ГБОУ ДО АО «Детская школа народных ремесел») 2013 год, акция «Живи, ремесло!» (на базе учреждений г. Архангельска, г. Северодвинска, г. </w:t>
      </w:r>
      <w:proofErr w:type="spellStart"/>
      <w:r>
        <w:rPr>
          <w:rFonts w:ascii="Times New Roman" w:hAnsi="Times New Roman" w:cs="Times New Roman"/>
          <w:sz w:val="28"/>
          <w:szCs w:val="24"/>
        </w:rPr>
        <w:t>Новодвинска</w:t>
      </w:r>
      <w:proofErr w:type="spellEnd"/>
      <w:r>
        <w:rPr>
          <w:rFonts w:ascii="Times New Roman" w:hAnsi="Times New Roman" w:cs="Times New Roman"/>
          <w:sz w:val="28"/>
          <w:szCs w:val="24"/>
        </w:rPr>
        <w:t xml:space="preserve">) 2014 год, выставка-конкурс  декоративно-прикладного творчества «Тепло наших рук» 2015 год, выставка декоративно-прикладного творчества «Чудное дело» 2016 год. </w:t>
      </w:r>
      <w:proofErr w:type="gramEnd"/>
    </w:p>
    <w:p w:rsidR="00AF77D7" w:rsidRDefault="00AF77D7" w:rsidP="00AF77D7">
      <w:pPr>
        <w:spacing w:after="0" w:line="240" w:lineRule="auto"/>
        <w:rPr>
          <w:rFonts w:ascii="Times New Roman" w:hAnsi="Times New Roman" w:cs="Times New Roman"/>
          <w:b/>
          <w:sz w:val="28"/>
          <w:szCs w:val="24"/>
        </w:rPr>
      </w:pPr>
    </w:p>
    <w:p w:rsidR="00AF77D7" w:rsidRPr="00881058" w:rsidRDefault="00AF77D7" w:rsidP="00AF77D7">
      <w:pPr>
        <w:spacing w:after="0" w:line="240" w:lineRule="auto"/>
        <w:rPr>
          <w:rFonts w:ascii="Times New Roman" w:hAnsi="Times New Roman" w:cs="Times New Roman"/>
          <w:b/>
          <w:sz w:val="28"/>
          <w:szCs w:val="24"/>
        </w:rPr>
      </w:pPr>
      <w:r w:rsidRPr="00881058">
        <w:rPr>
          <w:rFonts w:ascii="Times New Roman" w:hAnsi="Times New Roman" w:cs="Times New Roman"/>
          <w:b/>
          <w:sz w:val="28"/>
          <w:szCs w:val="24"/>
        </w:rPr>
        <w:t>Цель:</w:t>
      </w:r>
      <w:r w:rsidRPr="00881058">
        <w:rPr>
          <w:b/>
          <w:sz w:val="28"/>
          <w:szCs w:val="24"/>
        </w:rPr>
        <w:t xml:space="preserve"> </w:t>
      </w:r>
    </w:p>
    <w:p w:rsidR="00AF77D7" w:rsidRPr="00C57860" w:rsidRDefault="00AF77D7" w:rsidP="008C35A0">
      <w:pPr>
        <w:spacing w:after="0" w:line="240" w:lineRule="auto"/>
        <w:ind w:firstLine="567"/>
        <w:jc w:val="both"/>
        <w:rPr>
          <w:rFonts w:ascii="Times New Roman" w:hAnsi="Times New Roman" w:cs="Times New Roman"/>
          <w:sz w:val="28"/>
          <w:szCs w:val="24"/>
        </w:rPr>
      </w:pPr>
      <w:r w:rsidRPr="00C57860">
        <w:rPr>
          <w:rFonts w:ascii="Times New Roman" w:hAnsi="Times New Roman" w:cs="Times New Roman"/>
          <w:sz w:val="28"/>
          <w:szCs w:val="24"/>
        </w:rPr>
        <w:t xml:space="preserve">Создание условий для </w:t>
      </w:r>
      <w:r w:rsidR="0086736A">
        <w:rPr>
          <w:rFonts w:ascii="Times New Roman" w:hAnsi="Times New Roman" w:cs="Times New Roman"/>
          <w:sz w:val="28"/>
          <w:szCs w:val="24"/>
        </w:rPr>
        <w:t xml:space="preserve">представления </w:t>
      </w:r>
      <w:r w:rsidR="00416CD7">
        <w:rPr>
          <w:rFonts w:ascii="Times New Roman" w:hAnsi="Times New Roman" w:cs="Times New Roman"/>
          <w:sz w:val="28"/>
          <w:szCs w:val="24"/>
        </w:rPr>
        <w:t xml:space="preserve">и аккумуляции образовательного </w:t>
      </w:r>
      <w:r w:rsidR="0086736A">
        <w:rPr>
          <w:rFonts w:ascii="Times New Roman" w:hAnsi="Times New Roman" w:cs="Times New Roman"/>
          <w:sz w:val="28"/>
          <w:szCs w:val="24"/>
        </w:rPr>
        <w:t xml:space="preserve"> опыта </w:t>
      </w:r>
      <w:r w:rsidRPr="00C57860">
        <w:rPr>
          <w:rFonts w:ascii="Times New Roman" w:hAnsi="Times New Roman" w:cs="Times New Roman"/>
          <w:sz w:val="28"/>
          <w:szCs w:val="24"/>
        </w:rPr>
        <w:t xml:space="preserve"> педагогов и </w:t>
      </w:r>
      <w:r w:rsidR="00031F48">
        <w:rPr>
          <w:rFonts w:ascii="Times New Roman" w:hAnsi="Times New Roman" w:cs="Times New Roman"/>
          <w:sz w:val="28"/>
          <w:szCs w:val="24"/>
        </w:rPr>
        <w:t>различных</w:t>
      </w:r>
      <w:r w:rsidRPr="00C57860">
        <w:rPr>
          <w:rFonts w:ascii="Times New Roman" w:hAnsi="Times New Roman" w:cs="Times New Roman"/>
          <w:sz w:val="28"/>
          <w:szCs w:val="24"/>
        </w:rPr>
        <w:t xml:space="preserve"> специалистов, работающих с детьми с ОВЗ</w:t>
      </w:r>
      <w:r w:rsidR="00416CD7">
        <w:rPr>
          <w:rFonts w:ascii="Times New Roman" w:hAnsi="Times New Roman" w:cs="Times New Roman"/>
          <w:sz w:val="28"/>
          <w:szCs w:val="24"/>
        </w:rPr>
        <w:t xml:space="preserve"> по приобщению обучающихся (воспитанников)</w:t>
      </w:r>
      <w:r w:rsidRPr="00C57860">
        <w:rPr>
          <w:rFonts w:ascii="Times New Roman" w:hAnsi="Times New Roman" w:cs="Times New Roman"/>
          <w:sz w:val="28"/>
          <w:szCs w:val="24"/>
        </w:rPr>
        <w:t xml:space="preserve"> </w:t>
      </w:r>
      <w:r w:rsidR="00416CD7">
        <w:rPr>
          <w:rFonts w:ascii="Times New Roman" w:hAnsi="Times New Roman" w:cs="Times New Roman"/>
          <w:sz w:val="28"/>
          <w:szCs w:val="24"/>
        </w:rPr>
        <w:t>к</w:t>
      </w:r>
      <w:r w:rsidRPr="00C57860">
        <w:rPr>
          <w:rFonts w:ascii="Times New Roman" w:hAnsi="Times New Roman" w:cs="Times New Roman"/>
          <w:sz w:val="28"/>
          <w:szCs w:val="24"/>
        </w:rPr>
        <w:t xml:space="preserve"> декоративно-прикладно</w:t>
      </w:r>
      <w:r w:rsidR="00416CD7">
        <w:rPr>
          <w:rFonts w:ascii="Times New Roman" w:hAnsi="Times New Roman" w:cs="Times New Roman"/>
          <w:sz w:val="28"/>
          <w:szCs w:val="24"/>
        </w:rPr>
        <w:t xml:space="preserve">му </w:t>
      </w:r>
      <w:r w:rsidRPr="00C57860">
        <w:rPr>
          <w:rFonts w:ascii="Times New Roman" w:hAnsi="Times New Roman" w:cs="Times New Roman"/>
          <w:sz w:val="28"/>
          <w:szCs w:val="24"/>
        </w:rPr>
        <w:t>творчеств</w:t>
      </w:r>
      <w:r w:rsidR="00416CD7">
        <w:rPr>
          <w:rFonts w:ascii="Times New Roman" w:hAnsi="Times New Roman" w:cs="Times New Roman"/>
          <w:sz w:val="28"/>
          <w:szCs w:val="24"/>
        </w:rPr>
        <w:t>у</w:t>
      </w:r>
      <w:r w:rsidRPr="00C57860">
        <w:rPr>
          <w:rFonts w:ascii="Times New Roman" w:hAnsi="Times New Roman" w:cs="Times New Roman"/>
          <w:sz w:val="28"/>
          <w:szCs w:val="24"/>
        </w:rPr>
        <w:t xml:space="preserve"> и традиционны</w:t>
      </w:r>
      <w:r w:rsidR="00416CD7">
        <w:rPr>
          <w:rFonts w:ascii="Times New Roman" w:hAnsi="Times New Roman" w:cs="Times New Roman"/>
          <w:sz w:val="28"/>
          <w:szCs w:val="24"/>
        </w:rPr>
        <w:t>м</w:t>
      </w:r>
      <w:r w:rsidRPr="00C57860">
        <w:rPr>
          <w:rFonts w:ascii="Times New Roman" w:hAnsi="Times New Roman" w:cs="Times New Roman"/>
          <w:sz w:val="28"/>
          <w:szCs w:val="24"/>
        </w:rPr>
        <w:t xml:space="preserve"> северны</w:t>
      </w:r>
      <w:r w:rsidR="00416CD7">
        <w:rPr>
          <w:rFonts w:ascii="Times New Roman" w:hAnsi="Times New Roman" w:cs="Times New Roman"/>
          <w:sz w:val="28"/>
          <w:szCs w:val="24"/>
        </w:rPr>
        <w:t>м</w:t>
      </w:r>
      <w:r w:rsidRPr="00C57860">
        <w:rPr>
          <w:rFonts w:ascii="Times New Roman" w:hAnsi="Times New Roman" w:cs="Times New Roman"/>
          <w:sz w:val="28"/>
          <w:szCs w:val="24"/>
        </w:rPr>
        <w:t xml:space="preserve"> ремес</w:t>
      </w:r>
      <w:r w:rsidR="00416CD7">
        <w:rPr>
          <w:rFonts w:ascii="Times New Roman" w:hAnsi="Times New Roman" w:cs="Times New Roman"/>
          <w:sz w:val="28"/>
          <w:szCs w:val="24"/>
        </w:rPr>
        <w:t>лам.</w:t>
      </w:r>
    </w:p>
    <w:p w:rsidR="00AF77D7" w:rsidRDefault="00AF77D7" w:rsidP="00AF77D7">
      <w:pPr>
        <w:spacing w:after="0" w:line="240" w:lineRule="auto"/>
        <w:rPr>
          <w:rFonts w:ascii="Times New Roman" w:hAnsi="Times New Roman" w:cs="Times New Roman"/>
          <w:sz w:val="28"/>
          <w:szCs w:val="24"/>
        </w:rPr>
      </w:pPr>
    </w:p>
    <w:p w:rsidR="00AF77D7" w:rsidRPr="00881058" w:rsidRDefault="00AF77D7" w:rsidP="00AF77D7">
      <w:pPr>
        <w:spacing w:after="0" w:line="240" w:lineRule="auto"/>
        <w:rPr>
          <w:rFonts w:ascii="Times New Roman" w:hAnsi="Times New Roman" w:cs="Times New Roman"/>
          <w:b/>
          <w:sz w:val="28"/>
          <w:szCs w:val="24"/>
        </w:rPr>
      </w:pPr>
      <w:r>
        <w:rPr>
          <w:rFonts w:ascii="Times New Roman" w:hAnsi="Times New Roman" w:cs="Times New Roman"/>
          <w:sz w:val="28"/>
          <w:szCs w:val="24"/>
        </w:rPr>
        <w:t>З</w:t>
      </w:r>
      <w:r w:rsidRPr="00881058">
        <w:rPr>
          <w:rFonts w:ascii="Times New Roman" w:hAnsi="Times New Roman" w:cs="Times New Roman"/>
          <w:b/>
          <w:sz w:val="28"/>
          <w:szCs w:val="24"/>
        </w:rPr>
        <w:t>адачи:</w:t>
      </w:r>
    </w:p>
    <w:p w:rsidR="00AF77D7" w:rsidRPr="00881058" w:rsidRDefault="00AF77D7" w:rsidP="00AF77D7">
      <w:pPr>
        <w:spacing w:after="0" w:line="240" w:lineRule="auto"/>
        <w:rPr>
          <w:rFonts w:ascii="Times New Roman" w:hAnsi="Times New Roman" w:cs="Times New Roman"/>
          <w:sz w:val="28"/>
          <w:szCs w:val="24"/>
        </w:rPr>
      </w:pPr>
      <w:r w:rsidRPr="00881058">
        <w:rPr>
          <w:rFonts w:ascii="Times New Roman" w:hAnsi="Times New Roman" w:cs="Times New Roman"/>
          <w:sz w:val="28"/>
          <w:szCs w:val="24"/>
        </w:rPr>
        <w:t>-развитие конструктивного взаимодействия между всеми участниками</w:t>
      </w:r>
      <w:r w:rsidR="006E0E45" w:rsidRPr="006E0E45">
        <w:rPr>
          <w:rFonts w:ascii="Times New Roman" w:hAnsi="Times New Roman" w:cs="Times New Roman"/>
          <w:sz w:val="28"/>
          <w:szCs w:val="24"/>
        </w:rPr>
        <w:t xml:space="preserve"> </w:t>
      </w:r>
      <w:bookmarkStart w:id="0" w:name="_GoBack"/>
      <w:bookmarkEnd w:id="0"/>
      <w:r w:rsidRPr="00881058">
        <w:rPr>
          <w:rFonts w:ascii="Times New Roman" w:hAnsi="Times New Roman" w:cs="Times New Roman"/>
          <w:sz w:val="28"/>
          <w:szCs w:val="24"/>
        </w:rPr>
        <w:t>образовательного процесса</w:t>
      </w:r>
      <w:r w:rsidRPr="00F31021">
        <w:rPr>
          <w:rFonts w:ascii="Times New Roman" w:hAnsi="Times New Roman" w:cs="Times New Roman"/>
          <w:sz w:val="28"/>
          <w:szCs w:val="24"/>
        </w:rPr>
        <w:t xml:space="preserve"> </w:t>
      </w:r>
      <w:r>
        <w:rPr>
          <w:rFonts w:ascii="Times New Roman" w:hAnsi="Times New Roman" w:cs="Times New Roman"/>
          <w:sz w:val="28"/>
          <w:szCs w:val="24"/>
        </w:rPr>
        <w:t>в области декоративно-прикладного творчества</w:t>
      </w:r>
      <w:r w:rsidRPr="00881058">
        <w:rPr>
          <w:rFonts w:ascii="Times New Roman" w:hAnsi="Times New Roman" w:cs="Times New Roman"/>
          <w:sz w:val="28"/>
          <w:szCs w:val="24"/>
        </w:rPr>
        <w:t>;</w:t>
      </w:r>
    </w:p>
    <w:p w:rsidR="00AF77D7" w:rsidRPr="00881058" w:rsidRDefault="00AF77D7" w:rsidP="00AF77D7">
      <w:pPr>
        <w:spacing w:after="0" w:line="240" w:lineRule="auto"/>
        <w:rPr>
          <w:rFonts w:ascii="Times New Roman" w:hAnsi="Times New Roman" w:cs="Times New Roman"/>
          <w:sz w:val="28"/>
          <w:szCs w:val="24"/>
        </w:rPr>
      </w:pPr>
      <w:r w:rsidRPr="00881058">
        <w:rPr>
          <w:rFonts w:ascii="Times New Roman" w:hAnsi="Times New Roman" w:cs="Times New Roman"/>
          <w:sz w:val="28"/>
          <w:szCs w:val="24"/>
        </w:rPr>
        <w:t xml:space="preserve">-распространение накопленного опыта </w:t>
      </w:r>
      <w:r w:rsidR="0095138F" w:rsidRPr="00C57860">
        <w:rPr>
          <w:rFonts w:ascii="Times New Roman" w:hAnsi="Times New Roman" w:cs="Times New Roman"/>
          <w:sz w:val="28"/>
          <w:szCs w:val="24"/>
        </w:rPr>
        <w:t>организации</w:t>
      </w:r>
      <w:r w:rsidRPr="00C567BE">
        <w:rPr>
          <w:rFonts w:ascii="Times New Roman" w:hAnsi="Times New Roman" w:cs="Times New Roman"/>
          <w:color w:val="00B0F0"/>
          <w:sz w:val="28"/>
          <w:szCs w:val="24"/>
        </w:rPr>
        <w:t xml:space="preserve"> </w:t>
      </w:r>
      <w:r>
        <w:rPr>
          <w:rFonts w:ascii="Times New Roman" w:hAnsi="Times New Roman" w:cs="Times New Roman"/>
          <w:sz w:val="28"/>
          <w:szCs w:val="24"/>
        </w:rPr>
        <w:t>в области приобщения детей с ОВЗ к декоративно-прикладному творчеству и традиционным северным ремеслам</w:t>
      </w:r>
      <w:r w:rsidRPr="00881058">
        <w:rPr>
          <w:rFonts w:ascii="Times New Roman" w:hAnsi="Times New Roman" w:cs="Times New Roman"/>
          <w:sz w:val="28"/>
          <w:szCs w:val="24"/>
        </w:rPr>
        <w:t>;</w:t>
      </w:r>
    </w:p>
    <w:p w:rsidR="00AF77D7" w:rsidRPr="00881058" w:rsidRDefault="00AF77D7" w:rsidP="00AF77D7">
      <w:pPr>
        <w:spacing w:after="0" w:line="240" w:lineRule="auto"/>
        <w:rPr>
          <w:rFonts w:ascii="Times New Roman" w:hAnsi="Times New Roman" w:cs="Times New Roman"/>
          <w:sz w:val="28"/>
          <w:szCs w:val="24"/>
        </w:rPr>
      </w:pPr>
      <w:r>
        <w:rPr>
          <w:rFonts w:ascii="Times New Roman" w:hAnsi="Times New Roman" w:cs="Times New Roman"/>
          <w:sz w:val="28"/>
          <w:szCs w:val="24"/>
        </w:rPr>
        <w:t>-</w:t>
      </w:r>
      <w:r w:rsidRPr="00881058">
        <w:rPr>
          <w:rFonts w:ascii="Times New Roman" w:hAnsi="Times New Roman" w:cs="Times New Roman"/>
          <w:sz w:val="28"/>
          <w:szCs w:val="24"/>
        </w:rPr>
        <w:t xml:space="preserve">повышение профессиональной компетентности педагогов; </w:t>
      </w:r>
    </w:p>
    <w:p w:rsidR="00AF77D7" w:rsidRPr="00881058" w:rsidRDefault="00AF77D7" w:rsidP="00AF77D7">
      <w:pPr>
        <w:spacing w:after="0" w:line="240" w:lineRule="auto"/>
        <w:rPr>
          <w:rFonts w:ascii="Times New Roman" w:hAnsi="Times New Roman" w:cs="Times New Roman"/>
          <w:sz w:val="28"/>
          <w:szCs w:val="24"/>
        </w:rPr>
      </w:pPr>
      <w:r>
        <w:rPr>
          <w:rFonts w:ascii="Times New Roman" w:hAnsi="Times New Roman" w:cs="Times New Roman"/>
          <w:sz w:val="28"/>
          <w:szCs w:val="24"/>
        </w:rPr>
        <w:t>-</w:t>
      </w:r>
      <w:r w:rsidR="00031F48">
        <w:rPr>
          <w:rFonts w:ascii="Times New Roman" w:hAnsi="Times New Roman" w:cs="Times New Roman"/>
          <w:sz w:val="28"/>
          <w:szCs w:val="24"/>
        </w:rPr>
        <w:t>проведение общественной</w:t>
      </w:r>
      <w:r w:rsidRPr="00881058">
        <w:rPr>
          <w:rFonts w:ascii="Times New Roman" w:hAnsi="Times New Roman" w:cs="Times New Roman"/>
          <w:sz w:val="28"/>
          <w:szCs w:val="24"/>
        </w:rPr>
        <w:t xml:space="preserve"> экспертиз</w:t>
      </w:r>
      <w:r w:rsidR="00031F48">
        <w:rPr>
          <w:rFonts w:ascii="Times New Roman" w:hAnsi="Times New Roman" w:cs="Times New Roman"/>
          <w:sz w:val="28"/>
          <w:szCs w:val="24"/>
        </w:rPr>
        <w:t>ы</w:t>
      </w:r>
      <w:r w:rsidRPr="00881058">
        <w:rPr>
          <w:rFonts w:ascii="Times New Roman" w:hAnsi="Times New Roman" w:cs="Times New Roman"/>
          <w:sz w:val="28"/>
          <w:szCs w:val="24"/>
        </w:rPr>
        <w:t xml:space="preserve"> инновационного опыта</w:t>
      </w:r>
      <w:r>
        <w:rPr>
          <w:rFonts w:ascii="Times New Roman" w:hAnsi="Times New Roman" w:cs="Times New Roman"/>
          <w:sz w:val="28"/>
          <w:szCs w:val="24"/>
        </w:rPr>
        <w:t xml:space="preserve"> по приобщению детей с ОВЗ к </w:t>
      </w:r>
      <w:r w:rsidR="00416CD7">
        <w:rPr>
          <w:rFonts w:ascii="Times New Roman" w:hAnsi="Times New Roman" w:cs="Times New Roman"/>
          <w:sz w:val="28"/>
          <w:szCs w:val="24"/>
        </w:rPr>
        <w:t>декоративно-прикладному творчеству</w:t>
      </w:r>
      <w:r>
        <w:rPr>
          <w:rFonts w:ascii="Times New Roman" w:hAnsi="Times New Roman" w:cs="Times New Roman"/>
          <w:sz w:val="28"/>
          <w:szCs w:val="24"/>
        </w:rPr>
        <w:t xml:space="preserve"> и традиционным северным ремеслам</w:t>
      </w:r>
      <w:r w:rsidR="00C57860">
        <w:rPr>
          <w:rFonts w:ascii="Times New Roman" w:hAnsi="Times New Roman" w:cs="Times New Roman"/>
          <w:sz w:val="28"/>
          <w:szCs w:val="24"/>
        </w:rPr>
        <w:t>.</w:t>
      </w:r>
    </w:p>
    <w:p w:rsidR="00AF77D7" w:rsidRPr="00C567BE" w:rsidRDefault="00AF77D7" w:rsidP="00AF77D7">
      <w:pPr>
        <w:spacing w:after="0" w:line="240" w:lineRule="auto"/>
        <w:rPr>
          <w:rFonts w:ascii="Times New Roman" w:hAnsi="Times New Roman" w:cs="Times New Roman"/>
          <w:color w:val="00B0F0"/>
          <w:sz w:val="28"/>
          <w:szCs w:val="24"/>
        </w:rPr>
      </w:pPr>
    </w:p>
    <w:p w:rsidR="00AF77D7" w:rsidRPr="002C3C96" w:rsidRDefault="00AF77D7" w:rsidP="00AF77D7">
      <w:pPr>
        <w:pStyle w:val="a4"/>
        <w:numPr>
          <w:ilvl w:val="0"/>
          <w:numId w:val="1"/>
        </w:numPr>
        <w:spacing w:after="0" w:line="240" w:lineRule="auto"/>
        <w:jc w:val="center"/>
        <w:rPr>
          <w:rFonts w:ascii="Times New Roman" w:hAnsi="Times New Roman" w:cs="Times New Roman"/>
          <w:b/>
          <w:sz w:val="28"/>
          <w:szCs w:val="24"/>
          <w:lang w:val="en-US"/>
        </w:rPr>
      </w:pPr>
      <w:r w:rsidRPr="001A10AE">
        <w:rPr>
          <w:rFonts w:ascii="Times New Roman" w:hAnsi="Times New Roman" w:cs="Times New Roman"/>
          <w:b/>
          <w:sz w:val="28"/>
          <w:szCs w:val="24"/>
        </w:rPr>
        <w:t>Организаторы и учредители Конференции</w:t>
      </w:r>
    </w:p>
    <w:p w:rsidR="002C3C96" w:rsidRPr="001A10AE" w:rsidRDefault="002C3C96" w:rsidP="002C3C96">
      <w:pPr>
        <w:pStyle w:val="a4"/>
        <w:spacing w:after="0" w:line="240" w:lineRule="auto"/>
        <w:ind w:left="1080"/>
        <w:rPr>
          <w:rFonts w:ascii="Times New Roman" w:hAnsi="Times New Roman" w:cs="Times New Roman"/>
          <w:b/>
          <w:sz w:val="28"/>
          <w:szCs w:val="24"/>
          <w:lang w:val="en-US"/>
        </w:rPr>
      </w:pPr>
    </w:p>
    <w:p w:rsidR="00AF77D7" w:rsidRDefault="00AF77D7" w:rsidP="00AF77D7">
      <w:pPr>
        <w:pStyle w:val="a4"/>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Министерство образования и науки Архангельской области;</w:t>
      </w:r>
    </w:p>
    <w:p w:rsidR="00AF77D7" w:rsidRDefault="00AF77D7" w:rsidP="00AF77D7">
      <w:pPr>
        <w:spacing w:after="0" w:line="240" w:lineRule="auto"/>
        <w:jc w:val="both"/>
        <w:rPr>
          <w:rFonts w:ascii="Times New Roman" w:hAnsi="Times New Roman" w:cs="Times New Roman"/>
          <w:sz w:val="28"/>
          <w:szCs w:val="24"/>
        </w:rPr>
      </w:pPr>
      <w:r w:rsidRPr="001A10AE">
        <w:rPr>
          <w:rFonts w:ascii="Times New Roman" w:hAnsi="Times New Roman" w:cs="Times New Roman"/>
          <w:sz w:val="28"/>
          <w:szCs w:val="24"/>
        </w:rPr>
        <w:lastRenderedPageBreak/>
        <w:t xml:space="preserve">Управление социально-педагогической поддержки, реабилитации и </w:t>
      </w:r>
      <w:r>
        <w:rPr>
          <w:rFonts w:ascii="Times New Roman" w:hAnsi="Times New Roman" w:cs="Times New Roman"/>
          <w:sz w:val="28"/>
          <w:szCs w:val="24"/>
        </w:rPr>
        <w:t>семейных форм устройства детей</w:t>
      </w:r>
      <w:r w:rsidR="00031F48">
        <w:rPr>
          <w:rFonts w:ascii="Times New Roman" w:hAnsi="Times New Roman" w:cs="Times New Roman"/>
          <w:sz w:val="28"/>
          <w:szCs w:val="24"/>
        </w:rPr>
        <w:t xml:space="preserve"> министерства образования и науки Архангельской области</w:t>
      </w:r>
      <w:r w:rsidR="00102EE0">
        <w:rPr>
          <w:rFonts w:ascii="Times New Roman" w:hAnsi="Times New Roman" w:cs="Times New Roman"/>
          <w:sz w:val="28"/>
          <w:szCs w:val="24"/>
        </w:rPr>
        <w:t>;</w:t>
      </w:r>
      <w:r>
        <w:rPr>
          <w:rFonts w:ascii="Times New Roman" w:hAnsi="Times New Roman" w:cs="Times New Roman"/>
          <w:sz w:val="28"/>
          <w:szCs w:val="24"/>
        </w:rPr>
        <w:t xml:space="preserve"> </w:t>
      </w:r>
    </w:p>
    <w:p w:rsidR="00AF77D7" w:rsidRPr="00914219" w:rsidRDefault="00AF77D7" w:rsidP="00AF77D7">
      <w:pPr>
        <w:pStyle w:val="a4"/>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Государственное бюджетное образовательное учреждение дополнительного образования  Архангельской области «Детская школа народных ремесел»</w:t>
      </w:r>
      <w:r w:rsidR="00914219">
        <w:rPr>
          <w:rFonts w:ascii="Times New Roman" w:hAnsi="Times New Roman" w:cs="Times New Roman"/>
          <w:sz w:val="28"/>
          <w:szCs w:val="24"/>
        </w:rPr>
        <w:t>.</w:t>
      </w:r>
    </w:p>
    <w:p w:rsidR="00AF77D7" w:rsidRPr="001A10AE" w:rsidRDefault="00AF77D7" w:rsidP="00AF77D7">
      <w:pPr>
        <w:spacing w:after="0" w:line="240" w:lineRule="auto"/>
        <w:rPr>
          <w:rFonts w:ascii="Times New Roman" w:hAnsi="Times New Roman" w:cs="Times New Roman"/>
          <w:sz w:val="28"/>
          <w:szCs w:val="24"/>
        </w:rPr>
      </w:pPr>
    </w:p>
    <w:p w:rsidR="00AF77D7" w:rsidRPr="002C3C96" w:rsidRDefault="00AF77D7" w:rsidP="00AF77D7">
      <w:pPr>
        <w:pStyle w:val="a4"/>
        <w:numPr>
          <w:ilvl w:val="0"/>
          <w:numId w:val="1"/>
        </w:numPr>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rPr>
        <w:t>Участники мероприятия</w:t>
      </w:r>
    </w:p>
    <w:p w:rsidR="002C3C96" w:rsidRPr="002162A0" w:rsidRDefault="002C3C96" w:rsidP="002C3C96">
      <w:pPr>
        <w:pStyle w:val="a4"/>
        <w:spacing w:after="0" w:line="240" w:lineRule="auto"/>
        <w:ind w:left="1080"/>
        <w:rPr>
          <w:rFonts w:ascii="Times New Roman" w:hAnsi="Times New Roman" w:cs="Times New Roman"/>
          <w:b/>
          <w:sz w:val="28"/>
          <w:szCs w:val="24"/>
          <w:lang w:val="en-US"/>
        </w:rPr>
      </w:pPr>
    </w:p>
    <w:p w:rsidR="00AF77D7" w:rsidRDefault="00AF77D7" w:rsidP="00AF77D7">
      <w:pPr>
        <w:pStyle w:val="a4"/>
        <w:spacing w:after="0" w:line="240" w:lineRule="auto"/>
        <w:ind w:left="0" w:firstLine="567"/>
        <w:jc w:val="both"/>
        <w:rPr>
          <w:rFonts w:ascii="Times New Roman" w:hAnsi="Times New Roman" w:cs="Times New Roman"/>
          <w:sz w:val="28"/>
          <w:szCs w:val="24"/>
        </w:rPr>
      </w:pPr>
      <w:r>
        <w:rPr>
          <w:rFonts w:ascii="Times New Roman" w:hAnsi="Times New Roman" w:cs="Times New Roman"/>
          <w:sz w:val="28"/>
          <w:szCs w:val="24"/>
        </w:rPr>
        <w:t>К участию приглашаются специалисты общеобразовательных организаций, организаций дополнительного образования, организаций здравоохранения, члены общественных объединений, а так же все желающие.</w:t>
      </w:r>
      <w:r w:rsidR="007C600F">
        <w:rPr>
          <w:rFonts w:ascii="Times New Roman" w:hAnsi="Times New Roman" w:cs="Times New Roman"/>
          <w:sz w:val="28"/>
          <w:szCs w:val="24"/>
        </w:rPr>
        <w:t xml:space="preserve"> (Приложение 1, Приложение 2)</w:t>
      </w:r>
    </w:p>
    <w:p w:rsidR="00AF77D7" w:rsidRPr="002162A0" w:rsidRDefault="00AF77D7" w:rsidP="00AF77D7">
      <w:pPr>
        <w:pStyle w:val="a4"/>
        <w:spacing w:after="0" w:line="240" w:lineRule="auto"/>
        <w:ind w:left="1287"/>
        <w:jc w:val="both"/>
        <w:rPr>
          <w:rFonts w:ascii="Times New Roman" w:hAnsi="Times New Roman" w:cs="Times New Roman"/>
          <w:sz w:val="28"/>
          <w:szCs w:val="24"/>
        </w:rPr>
      </w:pPr>
    </w:p>
    <w:p w:rsidR="001865D9" w:rsidRDefault="00AF77D7" w:rsidP="005778BB">
      <w:pPr>
        <w:pStyle w:val="a4"/>
        <w:numPr>
          <w:ilvl w:val="0"/>
          <w:numId w:val="1"/>
        </w:num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Сроки и порядок проведения мероприятия</w:t>
      </w:r>
    </w:p>
    <w:p w:rsidR="002C3C96" w:rsidRPr="005778BB" w:rsidRDefault="002C3C96" w:rsidP="002C3C96">
      <w:pPr>
        <w:pStyle w:val="a4"/>
        <w:spacing w:after="0" w:line="240" w:lineRule="auto"/>
        <w:ind w:left="1080"/>
        <w:rPr>
          <w:rFonts w:ascii="Times New Roman" w:hAnsi="Times New Roman" w:cs="Times New Roman"/>
          <w:b/>
          <w:sz w:val="28"/>
          <w:szCs w:val="24"/>
        </w:rPr>
      </w:pPr>
    </w:p>
    <w:p w:rsidR="00AF77D7" w:rsidRDefault="00AF77D7" w:rsidP="00AF77D7">
      <w:pPr>
        <w:pStyle w:val="a4"/>
        <w:spacing w:after="0" w:line="240" w:lineRule="auto"/>
        <w:ind w:left="0" w:firstLine="567"/>
        <w:rPr>
          <w:rFonts w:ascii="Times New Roman" w:hAnsi="Times New Roman" w:cs="Times New Roman"/>
          <w:sz w:val="28"/>
          <w:szCs w:val="24"/>
        </w:rPr>
      </w:pPr>
      <w:r w:rsidRPr="00522C45">
        <w:rPr>
          <w:rFonts w:ascii="Times New Roman" w:hAnsi="Times New Roman" w:cs="Times New Roman"/>
          <w:sz w:val="28"/>
          <w:szCs w:val="24"/>
        </w:rPr>
        <w:t>Место проведения:</w:t>
      </w:r>
      <w:r>
        <w:rPr>
          <w:rFonts w:ascii="Times New Roman" w:hAnsi="Times New Roman" w:cs="Times New Roman"/>
          <w:sz w:val="28"/>
          <w:szCs w:val="24"/>
        </w:rPr>
        <w:t xml:space="preserve"> государственное бюджетное образовательное учреждение дополнительного образования Архангельской области «Детская школа народных ремесел»</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г</w:t>
      </w:r>
      <w:proofErr w:type="gramEnd"/>
      <w:r>
        <w:rPr>
          <w:rFonts w:ascii="Times New Roman" w:hAnsi="Times New Roman" w:cs="Times New Roman"/>
          <w:sz w:val="28"/>
          <w:szCs w:val="24"/>
        </w:rPr>
        <w:t>. Архангельск, просп. Ч.-</w:t>
      </w:r>
      <w:proofErr w:type="spellStart"/>
      <w:r>
        <w:rPr>
          <w:rFonts w:ascii="Times New Roman" w:hAnsi="Times New Roman" w:cs="Times New Roman"/>
          <w:sz w:val="28"/>
          <w:szCs w:val="24"/>
        </w:rPr>
        <w:t>Лучинского</w:t>
      </w:r>
      <w:proofErr w:type="spellEnd"/>
      <w:r>
        <w:rPr>
          <w:rFonts w:ascii="Times New Roman" w:hAnsi="Times New Roman" w:cs="Times New Roman"/>
          <w:sz w:val="28"/>
          <w:szCs w:val="24"/>
        </w:rPr>
        <w:t>, 33.</w:t>
      </w:r>
    </w:p>
    <w:p w:rsidR="00AF77D7" w:rsidRDefault="001865D9" w:rsidP="00AF77D7">
      <w:pPr>
        <w:pStyle w:val="a4"/>
        <w:spacing w:after="0" w:line="240" w:lineRule="auto"/>
        <w:ind w:left="0" w:firstLine="567"/>
        <w:rPr>
          <w:rFonts w:ascii="Times New Roman" w:hAnsi="Times New Roman" w:cs="Times New Roman"/>
          <w:sz w:val="28"/>
          <w:szCs w:val="24"/>
        </w:rPr>
      </w:pPr>
      <w:r>
        <w:rPr>
          <w:rFonts w:ascii="Times New Roman" w:hAnsi="Times New Roman" w:cs="Times New Roman"/>
          <w:sz w:val="28"/>
          <w:szCs w:val="24"/>
        </w:rPr>
        <w:t xml:space="preserve">Дата </w:t>
      </w:r>
      <w:r w:rsidR="00AF77D7">
        <w:rPr>
          <w:rFonts w:ascii="Times New Roman" w:hAnsi="Times New Roman" w:cs="Times New Roman"/>
          <w:sz w:val="28"/>
          <w:szCs w:val="24"/>
        </w:rPr>
        <w:t xml:space="preserve"> проведения: </w:t>
      </w:r>
      <w:r w:rsidR="0086736A">
        <w:rPr>
          <w:rFonts w:ascii="Times New Roman" w:hAnsi="Times New Roman" w:cs="Times New Roman"/>
          <w:sz w:val="28"/>
          <w:szCs w:val="24"/>
        </w:rPr>
        <w:t xml:space="preserve"> </w:t>
      </w:r>
      <w:r w:rsidR="0086736A" w:rsidRPr="00764DF3">
        <w:rPr>
          <w:rFonts w:ascii="Times New Roman" w:hAnsi="Times New Roman" w:cs="Times New Roman"/>
          <w:b/>
          <w:sz w:val="28"/>
          <w:szCs w:val="24"/>
        </w:rPr>
        <w:t>21 декабря</w:t>
      </w:r>
      <w:r w:rsidR="0086736A">
        <w:rPr>
          <w:rFonts w:ascii="Times New Roman" w:hAnsi="Times New Roman" w:cs="Times New Roman"/>
          <w:sz w:val="28"/>
          <w:szCs w:val="24"/>
        </w:rPr>
        <w:t xml:space="preserve"> </w:t>
      </w:r>
      <w:r w:rsidR="00764DF3">
        <w:rPr>
          <w:rFonts w:ascii="Times New Roman" w:hAnsi="Times New Roman" w:cs="Times New Roman"/>
          <w:sz w:val="28"/>
          <w:szCs w:val="24"/>
        </w:rPr>
        <w:t xml:space="preserve"> </w:t>
      </w:r>
      <w:r w:rsidR="005778BB" w:rsidRPr="005778BB">
        <w:rPr>
          <w:rFonts w:ascii="Times New Roman" w:hAnsi="Times New Roman" w:cs="Times New Roman"/>
          <w:b/>
          <w:sz w:val="28"/>
          <w:szCs w:val="24"/>
        </w:rPr>
        <w:t xml:space="preserve">2017 </w:t>
      </w:r>
      <w:r w:rsidR="00AF77D7" w:rsidRPr="005778BB">
        <w:rPr>
          <w:rFonts w:ascii="Times New Roman" w:hAnsi="Times New Roman" w:cs="Times New Roman"/>
          <w:b/>
          <w:sz w:val="28"/>
          <w:szCs w:val="24"/>
        </w:rPr>
        <w:t>года.</w:t>
      </w:r>
    </w:p>
    <w:p w:rsidR="00AF77D7" w:rsidRDefault="00914219" w:rsidP="00AF77D7">
      <w:pPr>
        <w:pStyle w:val="a4"/>
        <w:spacing w:after="0" w:line="240" w:lineRule="auto"/>
        <w:ind w:left="0" w:firstLine="567"/>
        <w:rPr>
          <w:rFonts w:ascii="Times New Roman" w:hAnsi="Times New Roman" w:cs="Times New Roman"/>
          <w:sz w:val="28"/>
          <w:szCs w:val="24"/>
        </w:rPr>
      </w:pPr>
      <w:r>
        <w:rPr>
          <w:rFonts w:ascii="Times New Roman" w:hAnsi="Times New Roman" w:cs="Times New Roman"/>
          <w:sz w:val="28"/>
          <w:szCs w:val="24"/>
        </w:rPr>
        <w:t xml:space="preserve">Участникам необходимо </w:t>
      </w:r>
      <w:r w:rsidR="00AF77D7">
        <w:rPr>
          <w:rFonts w:ascii="Times New Roman" w:hAnsi="Times New Roman" w:cs="Times New Roman"/>
          <w:sz w:val="28"/>
          <w:szCs w:val="24"/>
        </w:rPr>
        <w:t xml:space="preserve">подготовить </w:t>
      </w:r>
      <w:r w:rsidR="00AF77D7" w:rsidRPr="004D1F72">
        <w:rPr>
          <w:rFonts w:ascii="Times New Roman" w:hAnsi="Times New Roman" w:cs="Times New Roman"/>
          <w:b/>
          <w:sz w:val="28"/>
          <w:szCs w:val="24"/>
        </w:rPr>
        <w:t>презентацию</w:t>
      </w:r>
      <w:r w:rsidR="00A952CA">
        <w:rPr>
          <w:rFonts w:ascii="Times New Roman" w:hAnsi="Times New Roman" w:cs="Times New Roman"/>
          <w:b/>
          <w:sz w:val="28"/>
          <w:szCs w:val="24"/>
        </w:rPr>
        <w:t xml:space="preserve"> (или выступление)</w:t>
      </w:r>
      <w:r w:rsidR="00AF77D7">
        <w:rPr>
          <w:rFonts w:ascii="Times New Roman" w:hAnsi="Times New Roman" w:cs="Times New Roman"/>
          <w:sz w:val="28"/>
          <w:szCs w:val="24"/>
        </w:rPr>
        <w:t xml:space="preserve"> иллюстрирующую  Ваш </w:t>
      </w:r>
      <w:r w:rsidR="00AF77D7" w:rsidRPr="004D1F72">
        <w:rPr>
          <w:rFonts w:ascii="Times New Roman" w:hAnsi="Times New Roman" w:cs="Times New Roman"/>
          <w:b/>
          <w:sz w:val="28"/>
          <w:szCs w:val="24"/>
        </w:rPr>
        <w:t>опыт работы</w:t>
      </w:r>
      <w:r w:rsidR="00A952CA" w:rsidRPr="00A952CA">
        <w:rPr>
          <w:rFonts w:ascii="Times New Roman" w:hAnsi="Times New Roman" w:cs="Times New Roman"/>
          <w:b/>
          <w:sz w:val="28"/>
          <w:szCs w:val="24"/>
        </w:rPr>
        <w:t xml:space="preserve"> </w:t>
      </w:r>
      <w:r w:rsidR="00A952CA">
        <w:rPr>
          <w:rFonts w:ascii="Times New Roman" w:hAnsi="Times New Roman" w:cs="Times New Roman"/>
          <w:b/>
          <w:sz w:val="28"/>
          <w:szCs w:val="24"/>
        </w:rPr>
        <w:t xml:space="preserve">по приобщению детей с ОВЗ к  ремеслам Русского Севера и декоративно-прикладному творчеству </w:t>
      </w:r>
      <w:r w:rsidR="00A952CA" w:rsidRPr="00A952CA">
        <w:rPr>
          <w:rFonts w:ascii="Times New Roman" w:hAnsi="Times New Roman" w:cs="Times New Roman"/>
          <w:b/>
          <w:sz w:val="28"/>
          <w:szCs w:val="24"/>
        </w:rPr>
        <w:t>(</w:t>
      </w:r>
      <w:r w:rsidR="00A952CA">
        <w:rPr>
          <w:rFonts w:ascii="Times New Roman" w:hAnsi="Times New Roman" w:cs="Times New Roman"/>
          <w:b/>
          <w:sz w:val="28"/>
          <w:szCs w:val="24"/>
        </w:rPr>
        <w:t>методическая разработка, проект,</w:t>
      </w:r>
      <w:r w:rsidR="009C3950">
        <w:rPr>
          <w:rFonts w:ascii="Times New Roman" w:hAnsi="Times New Roman" w:cs="Times New Roman"/>
          <w:b/>
          <w:sz w:val="28"/>
          <w:szCs w:val="24"/>
        </w:rPr>
        <w:t xml:space="preserve"> описание опыта работы по образовательной программе и т.д.</w:t>
      </w:r>
      <w:proofErr w:type="gramStart"/>
      <w:r w:rsidR="00A952CA">
        <w:rPr>
          <w:rFonts w:ascii="Times New Roman" w:hAnsi="Times New Roman" w:cs="Times New Roman"/>
          <w:b/>
          <w:sz w:val="28"/>
          <w:szCs w:val="24"/>
        </w:rPr>
        <w:t xml:space="preserve"> </w:t>
      </w:r>
      <w:r w:rsidR="00A952CA" w:rsidRPr="00A952CA">
        <w:rPr>
          <w:rFonts w:ascii="Times New Roman" w:hAnsi="Times New Roman" w:cs="Times New Roman"/>
          <w:b/>
          <w:sz w:val="28"/>
          <w:szCs w:val="24"/>
        </w:rPr>
        <w:t>)</w:t>
      </w:r>
      <w:proofErr w:type="gramEnd"/>
      <w:r w:rsidR="00102EE0">
        <w:rPr>
          <w:rFonts w:ascii="Times New Roman" w:hAnsi="Times New Roman" w:cs="Times New Roman"/>
          <w:sz w:val="28"/>
          <w:szCs w:val="24"/>
        </w:rPr>
        <w:t>.</w:t>
      </w:r>
    </w:p>
    <w:p w:rsidR="008C35A0" w:rsidRDefault="008C35A0" w:rsidP="00AF77D7">
      <w:pPr>
        <w:pStyle w:val="a4"/>
        <w:spacing w:after="0" w:line="240" w:lineRule="auto"/>
        <w:ind w:left="0" w:firstLine="567"/>
        <w:rPr>
          <w:rFonts w:ascii="Times New Roman" w:hAnsi="Times New Roman" w:cs="Times New Roman"/>
          <w:sz w:val="28"/>
          <w:szCs w:val="24"/>
        </w:rPr>
      </w:pPr>
      <w:r>
        <w:rPr>
          <w:rFonts w:ascii="Times New Roman" w:hAnsi="Times New Roman" w:cs="Times New Roman"/>
          <w:sz w:val="28"/>
          <w:szCs w:val="24"/>
        </w:rPr>
        <w:t>Критерии оценки см. Положение 3</w:t>
      </w:r>
    </w:p>
    <w:p w:rsidR="001865D9" w:rsidRDefault="00D34EE4" w:rsidP="00AF77D7">
      <w:pPr>
        <w:pStyle w:val="a4"/>
        <w:spacing w:after="0" w:line="240" w:lineRule="auto"/>
        <w:ind w:left="0" w:firstLine="567"/>
        <w:rPr>
          <w:rFonts w:ascii="Times New Roman" w:hAnsi="Times New Roman" w:cs="Times New Roman"/>
          <w:sz w:val="28"/>
          <w:szCs w:val="24"/>
        </w:rPr>
      </w:pPr>
      <w:r>
        <w:rPr>
          <w:rFonts w:ascii="Times New Roman" w:hAnsi="Times New Roman" w:cs="Times New Roman"/>
          <w:sz w:val="28"/>
          <w:szCs w:val="24"/>
        </w:rPr>
        <w:t xml:space="preserve">Контактное лицо: </w:t>
      </w:r>
      <w:proofErr w:type="spellStart"/>
      <w:r>
        <w:rPr>
          <w:rFonts w:ascii="Times New Roman" w:hAnsi="Times New Roman" w:cs="Times New Roman"/>
          <w:sz w:val="28"/>
          <w:szCs w:val="24"/>
        </w:rPr>
        <w:t>Абрамовская</w:t>
      </w:r>
      <w:proofErr w:type="spellEnd"/>
      <w:r>
        <w:rPr>
          <w:rFonts w:ascii="Times New Roman" w:hAnsi="Times New Roman" w:cs="Times New Roman"/>
          <w:sz w:val="28"/>
          <w:szCs w:val="24"/>
        </w:rPr>
        <w:t xml:space="preserve"> Елена Вячеславовна,  </w:t>
      </w:r>
      <w:r w:rsidR="00CA13FC">
        <w:rPr>
          <w:rFonts w:ascii="Times New Roman" w:hAnsi="Times New Roman" w:cs="Times New Roman"/>
          <w:sz w:val="28"/>
          <w:szCs w:val="24"/>
        </w:rPr>
        <w:t>методист</w:t>
      </w:r>
      <w:proofErr w:type="gramStart"/>
      <w:r w:rsidR="00CA13FC">
        <w:rPr>
          <w:rFonts w:ascii="Times New Roman" w:hAnsi="Times New Roman" w:cs="Times New Roman"/>
          <w:sz w:val="28"/>
          <w:szCs w:val="24"/>
        </w:rPr>
        <w:t xml:space="preserve"> ,</w:t>
      </w:r>
      <w:proofErr w:type="gramEnd"/>
      <w:r>
        <w:rPr>
          <w:rFonts w:ascii="Times New Roman" w:hAnsi="Times New Roman" w:cs="Times New Roman"/>
          <w:sz w:val="28"/>
          <w:szCs w:val="24"/>
        </w:rPr>
        <w:t>тел. 65-33-40</w:t>
      </w:r>
    </w:p>
    <w:p w:rsidR="00031F48" w:rsidRPr="00FD6557" w:rsidRDefault="00031F48" w:rsidP="00031F48">
      <w:pPr>
        <w:pStyle w:val="a4"/>
        <w:spacing w:after="0" w:line="240" w:lineRule="auto"/>
        <w:ind w:left="0" w:firstLine="567"/>
        <w:jc w:val="both"/>
        <w:rPr>
          <w:rFonts w:ascii="Times New Roman" w:hAnsi="Times New Roman" w:cs="Times New Roman"/>
          <w:sz w:val="28"/>
          <w:szCs w:val="24"/>
        </w:rPr>
      </w:pPr>
      <w:r w:rsidRPr="00FD6557">
        <w:rPr>
          <w:rFonts w:ascii="Times New Roman" w:hAnsi="Times New Roman" w:cs="Times New Roman"/>
          <w:sz w:val="28"/>
          <w:szCs w:val="24"/>
        </w:rPr>
        <w:t>Для участия в</w:t>
      </w:r>
      <w:r>
        <w:rPr>
          <w:rFonts w:ascii="Times New Roman" w:hAnsi="Times New Roman" w:cs="Times New Roman"/>
          <w:sz w:val="28"/>
          <w:szCs w:val="24"/>
        </w:rPr>
        <w:t xml:space="preserve"> методическом мероприятии до </w:t>
      </w:r>
      <w:r>
        <w:rPr>
          <w:rFonts w:ascii="Times New Roman" w:hAnsi="Times New Roman" w:cs="Times New Roman"/>
          <w:b/>
          <w:sz w:val="28"/>
          <w:szCs w:val="24"/>
        </w:rPr>
        <w:t>1 декабря</w:t>
      </w:r>
      <w:r w:rsidRPr="00FD6557">
        <w:rPr>
          <w:rFonts w:ascii="Times New Roman" w:hAnsi="Times New Roman" w:cs="Times New Roman"/>
          <w:sz w:val="28"/>
          <w:szCs w:val="24"/>
        </w:rPr>
        <w:t xml:space="preserve"> в оргкомитет</w:t>
      </w:r>
      <w:r>
        <w:rPr>
          <w:rFonts w:ascii="Times New Roman" w:hAnsi="Times New Roman" w:cs="Times New Roman"/>
          <w:sz w:val="28"/>
          <w:szCs w:val="24"/>
        </w:rPr>
        <w:t xml:space="preserve">  </w:t>
      </w:r>
      <w:r w:rsidRPr="00FD6557">
        <w:rPr>
          <w:rFonts w:ascii="Times New Roman" w:hAnsi="Times New Roman" w:cs="Times New Roman"/>
          <w:sz w:val="28"/>
          <w:szCs w:val="24"/>
        </w:rPr>
        <w:t xml:space="preserve"> </w:t>
      </w:r>
      <w:r>
        <w:rPr>
          <w:rFonts w:ascii="Times New Roman" w:hAnsi="Times New Roman" w:cs="Times New Roman"/>
          <w:sz w:val="28"/>
          <w:szCs w:val="24"/>
        </w:rPr>
        <w:t>(г. Архангельск, просп. Ч.-</w:t>
      </w:r>
      <w:proofErr w:type="spellStart"/>
      <w:r>
        <w:rPr>
          <w:rFonts w:ascii="Times New Roman" w:hAnsi="Times New Roman" w:cs="Times New Roman"/>
          <w:sz w:val="28"/>
          <w:szCs w:val="24"/>
        </w:rPr>
        <w:t>Лучинского</w:t>
      </w:r>
      <w:proofErr w:type="spellEnd"/>
      <w:r>
        <w:rPr>
          <w:rFonts w:ascii="Times New Roman" w:hAnsi="Times New Roman" w:cs="Times New Roman"/>
          <w:sz w:val="28"/>
          <w:szCs w:val="24"/>
        </w:rPr>
        <w:t xml:space="preserve">, 33, тел. 65-33-40, </w:t>
      </w:r>
      <w:r>
        <w:rPr>
          <w:rFonts w:ascii="Times New Roman" w:hAnsi="Times New Roman" w:cs="Times New Roman"/>
          <w:sz w:val="28"/>
          <w:szCs w:val="24"/>
          <w:lang w:val="en-US"/>
        </w:rPr>
        <w:t>e</w:t>
      </w:r>
      <w:r w:rsidRPr="00B8038C">
        <w:rPr>
          <w:rFonts w:ascii="Times New Roman" w:hAnsi="Times New Roman" w:cs="Times New Roman"/>
          <w:sz w:val="28"/>
          <w:szCs w:val="24"/>
        </w:rPr>
        <w:t>-</w:t>
      </w:r>
      <w:r>
        <w:rPr>
          <w:rFonts w:ascii="Times New Roman" w:hAnsi="Times New Roman" w:cs="Times New Roman"/>
          <w:sz w:val="28"/>
          <w:szCs w:val="24"/>
          <w:lang w:val="en-US"/>
        </w:rPr>
        <w:t>mail</w:t>
      </w:r>
      <w:r>
        <w:rPr>
          <w:rFonts w:ascii="Times New Roman" w:hAnsi="Times New Roman" w:cs="Times New Roman"/>
          <w:sz w:val="28"/>
          <w:szCs w:val="24"/>
        </w:rPr>
        <w:t>:</w:t>
      </w:r>
      <w:r w:rsidRPr="00B8038C">
        <w:rPr>
          <w:rFonts w:ascii="Times New Roman" w:hAnsi="Times New Roman" w:cs="Times New Roman"/>
          <w:sz w:val="28"/>
          <w:szCs w:val="24"/>
        </w:rPr>
        <w:t xml:space="preserve"> </w:t>
      </w:r>
      <w:hyperlink r:id="rId9" w:history="1">
        <w:r w:rsidRPr="00872CF8">
          <w:rPr>
            <w:rStyle w:val="aa"/>
            <w:rFonts w:ascii="Times New Roman" w:hAnsi="Times New Roman" w:cs="Times New Roman"/>
            <w:sz w:val="28"/>
            <w:szCs w:val="24"/>
            <w:lang w:val="en-US"/>
          </w:rPr>
          <w:t>dshnr</w:t>
        </w:r>
        <w:r w:rsidRPr="00872CF8">
          <w:rPr>
            <w:rStyle w:val="aa"/>
            <w:rFonts w:ascii="Times New Roman" w:hAnsi="Times New Roman" w:cs="Times New Roman"/>
            <w:sz w:val="28"/>
            <w:szCs w:val="24"/>
          </w:rPr>
          <w:t>@</w:t>
        </w:r>
        <w:r w:rsidRPr="00872CF8">
          <w:rPr>
            <w:rStyle w:val="aa"/>
            <w:rFonts w:ascii="Times New Roman" w:hAnsi="Times New Roman" w:cs="Times New Roman"/>
            <w:sz w:val="28"/>
            <w:szCs w:val="24"/>
            <w:lang w:val="en-US"/>
          </w:rPr>
          <w:t>yandex</w:t>
        </w:r>
        <w:r w:rsidRPr="00872CF8">
          <w:rPr>
            <w:rStyle w:val="aa"/>
            <w:rFonts w:ascii="Times New Roman" w:hAnsi="Times New Roman" w:cs="Times New Roman"/>
            <w:sz w:val="28"/>
            <w:szCs w:val="24"/>
          </w:rPr>
          <w:t>.</w:t>
        </w:r>
        <w:proofErr w:type="spellStart"/>
        <w:r w:rsidRPr="00872CF8">
          <w:rPr>
            <w:rStyle w:val="aa"/>
            <w:rFonts w:ascii="Times New Roman" w:hAnsi="Times New Roman" w:cs="Times New Roman"/>
            <w:sz w:val="28"/>
            <w:szCs w:val="24"/>
            <w:lang w:val="en-US"/>
          </w:rPr>
          <w:t>ru</w:t>
        </w:r>
        <w:proofErr w:type="spellEnd"/>
      </w:hyperlink>
      <w:r>
        <w:rPr>
          <w:rFonts w:ascii="Times New Roman" w:hAnsi="Times New Roman" w:cs="Times New Roman"/>
          <w:sz w:val="28"/>
          <w:szCs w:val="24"/>
        </w:rPr>
        <w:t>)</w:t>
      </w:r>
      <w:r w:rsidRPr="00DD0DC4">
        <w:rPr>
          <w:rFonts w:ascii="Times New Roman" w:hAnsi="Times New Roman" w:cs="Times New Roman"/>
          <w:sz w:val="28"/>
          <w:szCs w:val="24"/>
        </w:rPr>
        <w:t xml:space="preserve"> </w:t>
      </w:r>
      <w:r w:rsidRPr="00FD6557">
        <w:rPr>
          <w:rFonts w:ascii="Times New Roman" w:hAnsi="Times New Roman" w:cs="Times New Roman"/>
          <w:sz w:val="28"/>
          <w:szCs w:val="24"/>
        </w:rPr>
        <w:t>направляются:</w:t>
      </w:r>
    </w:p>
    <w:p w:rsidR="00031F48" w:rsidRDefault="00031F48" w:rsidP="00031F48">
      <w:pPr>
        <w:pStyle w:val="a4"/>
        <w:numPr>
          <w:ilvl w:val="0"/>
          <w:numId w:val="3"/>
        </w:numPr>
        <w:spacing w:after="0" w:line="240" w:lineRule="auto"/>
        <w:ind w:left="567" w:firstLine="284"/>
        <w:jc w:val="both"/>
        <w:rPr>
          <w:rFonts w:ascii="Times New Roman" w:hAnsi="Times New Roman" w:cs="Times New Roman"/>
          <w:sz w:val="28"/>
          <w:szCs w:val="24"/>
        </w:rPr>
      </w:pPr>
      <w:r w:rsidRPr="00FD6557">
        <w:rPr>
          <w:rFonts w:ascii="Times New Roman" w:hAnsi="Times New Roman" w:cs="Times New Roman"/>
          <w:sz w:val="28"/>
          <w:szCs w:val="24"/>
        </w:rPr>
        <w:t>Заявка, подписанная руководителем учреждения</w:t>
      </w:r>
      <w:r>
        <w:rPr>
          <w:rFonts w:ascii="Times New Roman" w:hAnsi="Times New Roman" w:cs="Times New Roman"/>
          <w:sz w:val="28"/>
          <w:szCs w:val="24"/>
        </w:rPr>
        <w:t>.  В электронном или печатном виде.</w:t>
      </w:r>
    </w:p>
    <w:p w:rsidR="00031F48" w:rsidRDefault="00031F48" w:rsidP="00031F48">
      <w:pPr>
        <w:pStyle w:val="a4"/>
        <w:numPr>
          <w:ilvl w:val="0"/>
          <w:numId w:val="3"/>
        </w:numPr>
        <w:spacing w:after="0" w:line="240" w:lineRule="auto"/>
        <w:ind w:left="567" w:firstLine="284"/>
        <w:jc w:val="both"/>
        <w:rPr>
          <w:rFonts w:ascii="Times New Roman" w:hAnsi="Times New Roman" w:cs="Times New Roman"/>
          <w:sz w:val="28"/>
          <w:szCs w:val="24"/>
        </w:rPr>
      </w:pPr>
      <w:r>
        <w:rPr>
          <w:rFonts w:ascii="Times New Roman" w:hAnsi="Times New Roman" w:cs="Times New Roman"/>
          <w:sz w:val="28"/>
          <w:szCs w:val="24"/>
        </w:rPr>
        <w:t xml:space="preserve">Тезисы </w:t>
      </w:r>
      <w:r w:rsidRPr="00C12D5E">
        <w:rPr>
          <w:rFonts w:ascii="Times New Roman" w:hAnsi="Times New Roman" w:cs="Times New Roman"/>
          <w:sz w:val="28"/>
          <w:szCs w:val="24"/>
        </w:rPr>
        <w:t>выступления в электронном виде</w:t>
      </w:r>
      <w:r>
        <w:rPr>
          <w:rFonts w:ascii="Times New Roman" w:hAnsi="Times New Roman" w:cs="Times New Roman"/>
          <w:sz w:val="28"/>
          <w:szCs w:val="24"/>
        </w:rPr>
        <w:t xml:space="preserve">. </w:t>
      </w:r>
      <w:r w:rsidRPr="00C12D5E">
        <w:rPr>
          <w:rFonts w:ascii="Times New Roman" w:hAnsi="Times New Roman" w:cs="Times New Roman"/>
          <w:sz w:val="28"/>
          <w:szCs w:val="24"/>
        </w:rPr>
        <w:t xml:space="preserve"> </w:t>
      </w:r>
      <w:r>
        <w:rPr>
          <w:rFonts w:ascii="Times New Roman" w:hAnsi="Times New Roman" w:cs="Times New Roman"/>
          <w:sz w:val="28"/>
          <w:szCs w:val="24"/>
        </w:rPr>
        <w:t>П</w:t>
      </w:r>
      <w:r w:rsidRPr="00C12D5E">
        <w:rPr>
          <w:rFonts w:ascii="Times New Roman" w:hAnsi="Times New Roman" w:cs="Times New Roman"/>
          <w:sz w:val="28"/>
          <w:szCs w:val="24"/>
        </w:rPr>
        <w:t xml:space="preserve">ринимаются материалы объемом не более </w:t>
      </w:r>
      <w:r>
        <w:rPr>
          <w:rFonts w:ascii="Times New Roman" w:hAnsi="Times New Roman" w:cs="Times New Roman"/>
          <w:sz w:val="28"/>
          <w:szCs w:val="24"/>
        </w:rPr>
        <w:t>3</w:t>
      </w:r>
      <w:r w:rsidRPr="00C12D5E">
        <w:rPr>
          <w:rFonts w:ascii="Times New Roman" w:hAnsi="Times New Roman" w:cs="Times New Roman"/>
          <w:sz w:val="28"/>
          <w:szCs w:val="24"/>
        </w:rPr>
        <w:t xml:space="preserve"> страниц (шрифт </w:t>
      </w:r>
      <w:r w:rsidRPr="00C12D5E">
        <w:rPr>
          <w:rFonts w:ascii="Times New Roman" w:hAnsi="Times New Roman" w:cs="Times New Roman"/>
          <w:sz w:val="28"/>
          <w:szCs w:val="24"/>
          <w:lang w:val="en-US"/>
        </w:rPr>
        <w:t>Times</w:t>
      </w:r>
      <w:r w:rsidRPr="00C12D5E">
        <w:rPr>
          <w:rFonts w:ascii="Times New Roman" w:hAnsi="Times New Roman" w:cs="Times New Roman"/>
          <w:sz w:val="28"/>
          <w:szCs w:val="24"/>
        </w:rPr>
        <w:t xml:space="preserve"> </w:t>
      </w:r>
      <w:r w:rsidRPr="00C12D5E">
        <w:rPr>
          <w:rFonts w:ascii="Times New Roman" w:hAnsi="Times New Roman" w:cs="Times New Roman"/>
          <w:sz w:val="28"/>
          <w:szCs w:val="24"/>
          <w:lang w:val="en-US"/>
        </w:rPr>
        <w:t>New</w:t>
      </w:r>
      <w:r w:rsidRPr="00C12D5E">
        <w:rPr>
          <w:rFonts w:ascii="Times New Roman" w:hAnsi="Times New Roman" w:cs="Times New Roman"/>
          <w:sz w:val="28"/>
          <w:szCs w:val="24"/>
        </w:rPr>
        <w:t xml:space="preserve"> </w:t>
      </w:r>
      <w:r w:rsidRPr="00C12D5E">
        <w:rPr>
          <w:rFonts w:ascii="Times New Roman" w:hAnsi="Times New Roman" w:cs="Times New Roman"/>
          <w:sz w:val="28"/>
          <w:szCs w:val="24"/>
          <w:lang w:val="en-US"/>
        </w:rPr>
        <w:t>Roman</w:t>
      </w:r>
      <w:r w:rsidRPr="00C12D5E">
        <w:rPr>
          <w:rFonts w:ascii="Times New Roman" w:hAnsi="Times New Roman" w:cs="Times New Roman"/>
          <w:sz w:val="28"/>
          <w:szCs w:val="24"/>
        </w:rPr>
        <w:t>, размер 14), если есть иллюстрации, фотографии</w:t>
      </w:r>
      <w:r>
        <w:rPr>
          <w:rFonts w:ascii="Times New Roman" w:hAnsi="Times New Roman" w:cs="Times New Roman"/>
          <w:sz w:val="28"/>
          <w:szCs w:val="24"/>
        </w:rPr>
        <w:t>,</w:t>
      </w:r>
      <w:r w:rsidRPr="00C12D5E">
        <w:rPr>
          <w:rFonts w:ascii="Times New Roman" w:hAnsi="Times New Roman" w:cs="Times New Roman"/>
          <w:sz w:val="28"/>
          <w:szCs w:val="24"/>
        </w:rPr>
        <w:t xml:space="preserve"> их необходимо предоставить в отдельной папке, каждая фотография </w:t>
      </w:r>
      <w:proofErr w:type="spellStart"/>
      <w:proofErr w:type="gramStart"/>
      <w:r w:rsidRPr="00C12D5E">
        <w:rPr>
          <w:rFonts w:ascii="Times New Roman" w:hAnsi="Times New Roman" w:cs="Times New Roman"/>
          <w:sz w:val="28"/>
          <w:szCs w:val="24"/>
        </w:rPr>
        <w:t>д.б</w:t>
      </w:r>
      <w:proofErr w:type="spellEnd"/>
      <w:proofErr w:type="gramEnd"/>
      <w:r w:rsidRPr="00C12D5E">
        <w:rPr>
          <w:rFonts w:ascii="Times New Roman" w:hAnsi="Times New Roman" w:cs="Times New Roman"/>
          <w:sz w:val="28"/>
          <w:szCs w:val="24"/>
        </w:rPr>
        <w:t>. подписана, а в тексте указано местоположение каждого рисунка.</w:t>
      </w:r>
    </w:p>
    <w:p w:rsidR="00AF77D7" w:rsidRPr="00BB251F" w:rsidRDefault="00AF77D7" w:rsidP="00AF77D7">
      <w:pPr>
        <w:spacing w:after="0" w:line="240" w:lineRule="auto"/>
        <w:rPr>
          <w:rFonts w:ascii="Times New Roman" w:hAnsi="Times New Roman" w:cs="Times New Roman"/>
          <w:sz w:val="28"/>
          <w:szCs w:val="24"/>
        </w:rPr>
      </w:pPr>
    </w:p>
    <w:p w:rsidR="00AF77D7" w:rsidRDefault="00AF77D7" w:rsidP="00AF77D7">
      <w:pPr>
        <w:pStyle w:val="a4"/>
        <w:numPr>
          <w:ilvl w:val="0"/>
          <w:numId w:val="1"/>
        </w:num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Руководство</w:t>
      </w:r>
    </w:p>
    <w:p w:rsidR="002C3C96" w:rsidRPr="00D34EE4" w:rsidRDefault="002C3C96" w:rsidP="002C3C96">
      <w:pPr>
        <w:pStyle w:val="a4"/>
        <w:spacing w:after="0" w:line="240" w:lineRule="auto"/>
        <w:ind w:left="1080"/>
        <w:rPr>
          <w:rFonts w:ascii="Times New Roman" w:hAnsi="Times New Roman" w:cs="Times New Roman"/>
          <w:b/>
          <w:sz w:val="28"/>
          <w:szCs w:val="24"/>
        </w:rPr>
      </w:pPr>
    </w:p>
    <w:p w:rsidR="00AF77D7" w:rsidRPr="007360FA" w:rsidRDefault="00AF77D7" w:rsidP="00AF77D7">
      <w:pPr>
        <w:pStyle w:val="a4"/>
        <w:spacing w:after="0" w:line="240" w:lineRule="auto"/>
        <w:ind w:left="0" w:firstLine="709"/>
        <w:jc w:val="both"/>
        <w:rPr>
          <w:rFonts w:ascii="Times New Roman" w:hAnsi="Times New Roman" w:cs="Times New Roman"/>
          <w:sz w:val="28"/>
          <w:szCs w:val="24"/>
        </w:rPr>
      </w:pPr>
      <w:r w:rsidRPr="007360FA">
        <w:rPr>
          <w:rFonts w:ascii="Times New Roman" w:hAnsi="Times New Roman" w:cs="Times New Roman"/>
          <w:sz w:val="28"/>
          <w:szCs w:val="24"/>
        </w:rPr>
        <w:t>Общее руководство мероприятием осуществляет организационный комитет (далее - оргкомитет). Оргк</w:t>
      </w:r>
      <w:r>
        <w:rPr>
          <w:rFonts w:ascii="Times New Roman" w:hAnsi="Times New Roman" w:cs="Times New Roman"/>
          <w:sz w:val="28"/>
          <w:szCs w:val="24"/>
        </w:rPr>
        <w:t>о</w:t>
      </w:r>
      <w:r w:rsidRPr="007360FA">
        <w:rPr>
          <w:rFonts w:ascii="Times New Roman" w:hAnsi="Times New Roman" w:cs="Times New Roman"/>
          <w:sz w:val="28"/>
          <w:szCs w:val="24"/>
        </w:rPr>
        <w:t>митет проводит работу по подготовке и проведению мероприятия, формирует списки участников</w:t>
      </w:r>
      <w:r w:rsidR="00031F48">
        <w:rPr>
          <w:rFonts w:ascii="Times New Roman" w:hAnsi="Times New Roman" w:cs="Times New Roman"/>
          <w:sz w:val="28"/>
          <w:szCs w:val="24"/>
        </w:rPr>
        <w:t xml:space="preserve"> и членов жюри</w:t>
      </w:r>
      <w:r w:rsidRPr="007360FA">
        <w:rPr>
          <w:rFonts w:ascii="Times New Roman" w:hAnsi="Times New Roman" w:cs="Times New Roman"/>
          <w:sz w:val="28"/>
          <w:szCs w:val="24"/>
        </w:rPr>
        <w:t xml:space="preserve">, разрабатывает программу, протоколы, определяет перечень </w:t>
      </w:r>
      <w:r>
        <w:rPr>
          <w:rFonts w:ascii="Times New Roman" w:hAnsi="Times New Roman" w:cs="Times New Roman"/>
          <w:sz w:val="28"/>
          <w:szCs w:val="24"/>
        </w:rPr>
        <w:t xml:space="preserve">номинаций (оргкомитет вправе поменять количество номинаций и их тематику, в </w:t>
      </w:r>
      <w:r>
        <w:rPr>
          <w:rFonts w:ascii="Times New Roman" w:hAnsi="Times New Roman" w:cs="Times New Roman"/>
          <w:sz w:val="28"/>
          <w:szCs w:val="24"/>
        </w:rPr>
        <w:lastRenderedPageBreak/>
        <w:t>зависимости от количества заявленных участников и тем выступления)</w:t>
      </w:r>
      <w:r w:rsidRPr="007360FA">
        <w:rPr>
          <w:rFonts w:ascii="Times New Roman" w:hAnsi="Times New Roman" w:cs="Times New Roman"/>
          <w:sz w:val="28"/>
          <w:szCs w:val="24"/>
        </w:rPr>
        <w:t>, список участников, устанавливает регламент работы номинаций, критерии оценки представленных материалов, решает иные вопросы по организации работы мероприятия</w:t>
      </w:r>
      <w:r>
        <w:rPr>
          <w:rFonts w:ascii="Times New Roman" w:hAnsi="Times New Roman" w:cs="Times New Roman"/>
          <w:sz w:val="28"/>
          <w:szCs w:val="24"/>
        </w:rPr>
        <w:t>.</w:t>
      </w:r>
    </w:p>
    <w:p w:rsidR="00DD0DC4" w:rsidRDefault="00DD0DC4" w:rsidP="00DD0DC4">
      <w:pPr>
        <w:pStyle w:val="a4"/>
        <w:spacing w:after="0" w:line="240" w:lineRule="auto"/>
        <w:ind w:left="851"/>
        <w:jc w:val="both"/>
        <w:rPr>
          <w:rFonts w:ascii="Times New Roman" w:hAnsi="Times New Roman" w:cs="Times New Roman"/>
          <w:sz w:val="28"/>
          <w:szCs w:val="24"/>
        </w:rPr>
      </w:pPr>
    </w:p>
    <w:p w:rsidR="00031F48" w:rsidRPr="00DD0DC4" w:rsidRDefault="00031F48" w:rsidP="00DD0DC4">
      <w:pPr>
        <w:pStyle w:val="a4"/>
        <w:spacing w:after="0" w:line="240" w:lineRule="auto"/>
        <w:ind w:left="851"/>
        <w:jc w:val="both"/>
        <w:rPr>
          <w:rFonts w:ascii="Times New Roman" w:hAnsi="Times New Roman" w:cs="Times New Roman"/>
          <w:sz w:val="28"/>
          <w:szCs w:val="24"/>
        </w:rPr>
      </w:pPr>
    </w:p>
    <w:p w:rsidR="00AF77D7" w:rsidRDefault="00AF77D7" w:rsidP="00AF77D7">
      <w:pPr>
        <w:pStyle w:val="a4"/>
        <w:numPr>
          <w:ilvl w:val="0"/>
          <w:numId w:val="1"/>
        </w:num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Подведение итогов мероприятия</w:t>
      </w:r>
    </w:p>
    <w:p w:rsidR="002C3C96" w:rsidRDefault="002C3C96" w:rsidP="002C3C96">
      <w:pPr>
        <w:pStyle w:val="a4"/>
        <w:spacing w:after="0" w:line="240" w:lineRule="auto"/>
        <w:ind w:left="1080"/>
        <w:rPr>
          <w:rFonts w:ascii="Times New Roman" w:hAnsi="Times New Roman" w:cs="Times New Roman"/>
          <w:b/>
          <w:sz w:val="28"/>
          <w:szCs w:val="24"/>
        </w:rPr>
      </w:pPr>
    </w:p>
    <w:p w:rsidR="00AF77D7" w:rsidRDefault="00C12D5E" w:rsidP="00AF77D7">
      <w:pPr>
        <w:pStyle w:val="a4"/>
        <w:spacing w:after="0" w:line="240" w:lineRule="auto"/>
        <w:ind w:left="0" w:firstLine="567"/>
        <w:jc w:val="both"/>
        <w:rPr>
          <w:rFonts w:ascii="Times New Roman" w:hAnsi="Times New Roman" w:cs="Times New Roman"/>
          <w:sz w:val="28"/>
          <w:szCs w:val="24"/>
        </w:rPr>
      </w:pPr>
      <w:r>
        <w:rPr>
          <w:rFonts w:ascii="Times New Roman" w:hAnsi="Times New Roman" w:cs="Times New Roman"/>
          <w:sz w:val="28"/>
          <w:szCs w:val="24"/>
        </w:rPr>
        <w:t xml:space="preserve">В состав жюри конкурса войдут специалисты из АО ИОО, ГБОУ ДО АО «Дворец детского и юношеского творчества», </w:t>
      </w:r>
      <w:r w:rsidR="001F203E">
        <w:rPr>
          <w:rFonts w:ascii="Times New Roman" w:hAnsi="Times New Roman" w:cs="Times New Roman"/>
          <w:sz w:val="28"/>
          <w:szCs w:val="24"/>
        </w:rPr>
        <w:t xml:space="preserve">специализированных учреждений. </w:t>
      </w:r>
      <w:r w:rsidR="00AF77D7" w:rsidRPr="008473B2">
        <w:rPr>
          <w:rFonts w:ascii="Times New Roman" w:hAnsi="Times New Roman" w:cs="Times New Roman"/>
          <w:sz w:val="28"/>
          <w:szCs w:val="24"/>
        </w:rPr>
        <w:t xml:space="preserve">Все участники мероприятия получат сертификат участника. </w:t>
      </w:r>
      <w:r w:rsidR="001F203E">
        <w:rPr>
          <w:rFonts w:ascii="Times New Roman" w:hAnsi="Times New Roman" w:cs="Times New Roman"/>
          <w:sz w:val="28"/>
          <w:szCs w:val="24"/>
        </w:rPr>
        <w:t xml:space="preserve">Представленные материалы будут опубликованы на сайте ГБОУ ДО АО «Детская школа народных ремесел». </w:t>
      </w:r>
      <w:r w:rsidR="00AF77D7" w:rsidRPr="008473B2">
        <w:rPr>
          <w:rFonts w:ascii="Times New Roman" w:hAnsi="Times New Roman" w:cs="Times New Roman"/>
          <w:sz w:val="28"/>
          <w:szCs w:val="24"/>
        </w:rPr>
        <w:t xml:space="preserve">Победители </w:t>
      </w:r>
      <w:r w:rsidR="00AF77D7">
        <w:rPr>
          <w:rFonts w:ascii="Times New Roman" w:hAnsi="Times New Roman" w:cs="Times New Roman"/>
          <w:sz w:val="28"/>
          <w:szCs w:val="24"/>
        </w:rPr>
        <w:t>и призеры в каждой номинации, получат диплом</w:t>
      </w:r>
      <w:r w:rsidR="002C3C96">
        <w:rPr>
          <w:rFonts w:ascii="Times New Roman" w:hAnsi="Times New Roman" w:cs="Times New Roman"/>
          <w:sz w:val="28"/>
          <w:szCs w:val="24"/>
        </w:rPr>
        <w:t xml:space="preserve"> министерства образования и науки</w:t>
      </w:r>
      <w:r w:rsidR="00AF77D7">
        <w:rPr>
          <w:rFonts w:ascii="Times New Roman" w:hAnsi="Times New Roman" w:cs="Times New Roman"/>
          <w:sz w:val="28"/>
          <w:szCs w:val="24"/>
        </w:rPr>
        <w:t xml:space="preserve"> </w:t>
      </w:r>
      <w:r w:rsidR="00AF77D7">
        <w:rPr>
          <w:rFonts w:ascii="Times New Roman" w:hAnsi="Times New Roman" w:cs="Times New Roman"/>
          <w:sz w:val="28"/>
          <w:szCs w:val="24"/>
          <w:lang w:val="en-US"/>
        </w:rPr>
        <w:t>I</w:t>
      </w:r>
      <w:r w:rsidR="00AF77D7">
        <w:rPr>
          <w:rFonts w:ascii="Times New Roman" w:hAnsi="Times New Roman" w:cs="Times New Roman"/>
          <w:sz w:val="28"/>
          <w:szCs w:val="24"/>
        </w:rPr>
        <w:t>,</w:t>
      </w:r>
      <w:r w:rsidR="00AF77D7" w:rsidRPr="008A409C">
        <w:rPr>
          <w:rFonts w:ascii="Times New Roman" w:hAnsi="Times New Roman" w:cs="Times New Roman"/>
          <w:sz w:val="28"/>
          <w:szCs w:val="24"/>
        </w:rPr>
        <w:t xml:space="preserve"> </w:t>
      </w:r>
      <w:r w:rsidR="00AF77D7">
        <w:rPr>
          <w:rFonts w:ascii="Times New Roman" w:hAnsi="Times New Roman" w:cs="Times New Roman"/>
          <w:sz w:val="28"/>
          <w:szCs w:val="24"/>
          <w:lang w:val="en-US"/>
        </w:rPr>
        <w:t>II</w:t>
      </w:r>
      <w:r w:rsidR="00AF77D7">
        <w:rPr>
          <w:rFonts w:ascii="Times New Roman" w:hAnsi="Times New Roman" w:cs="Times New Roman"/>
          <w:sz w:val="28"/>
          <w:szCs w:val="24"/>
        </w:rPr>
        <w:t>,</w:t>
      </w:r>
      <w:r w:rsidR="00AF77D7" w:rsidRPr="008A409C">
        <w:rPr>
          <w:rFonts w:ascii="Times New Roman" w:hAnsi="Times New Roman" w:cs="Times New Roman"/>
          <w:sz w:val="28"/>
          <w:szCs w:val="24"/>
        </w:rPr>
        <w:t xml:space="preserve"> </w:t>
      </w:r>
      <w:r w:rsidR="00AF77D7">
        <w:rPr>
          <w:rFonts w:ascii="Times New Roman" w:hAnsi="Times New Roman" w:cs="Times New Roman"/>
          <w:sz w:val="28"/>
          <w:szCs w:val="24"/>
          <w:lang w:val="en-US"/>
        </w:rPr>
        <w:t>III</w:t>
      </w:r>
      <w:r w:rsidR="00AF77D7">
        <w:rPr>
          <w:rFonts w:ascii="Times New Roman" w:hAnsi="Times New Roman" w:cs="Times New Roman"/>
          <w:sz w:val="28"/>
          <w:szCs w:val="24"/>
        </w:rPr>
        <w:t xml:space="preserve"> степени и ценные подарки.</w:t>
      </w:r>
    </w:p>
    <w:p w:rsidR="00AF77D7" w:rsidRPr="008473B2" w:rsidRDefault="00AF77D7" w:rsidP="00AF77D7">
      <w:pPr>
        <w:pStyle w:val="a4"/>
        <w:spacing w:after="0" w:line="240" w:lineRule="auto"/>
        <w:ind w:left="0" w:firstLine="567"/>
        <w:jc w:val="both"/>
        <w:rPr>
          <w:rFonts w:ascii="Times New Roman" w:hAnsi="Times New Roman" w:cs="Times New Roman"/>
          <w:sz w:val="28"/>
          <w:szCs w:val="24"/>
        </w:rPr>
      </w:pPr>
    </w:p>
    <w:p w:rsidR="00AF77D7" w:rsidRDefault="00AF77D7" w:rsidP="00AF77D7">
      <w:pPr>
        <w:pStyle w:val="a4"/>
        <w:numPr>
          <w:ilvl w:val="0"/>
          <w:numId w:val="1"/>
        </w:num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Финансовое обеспечение мероприятия</w:t>
      </w:r>
    </w:p>
    <w:p w:rsidR="002C3C96" w:rsidRDefault="002C3C96" w:rsidP="002C3C96">
      <w:pPr>
        <w:pStyle w:val="a4"/>
        <w:spacing w:after="0" w:line="240" w:lineRule="auto"/>
        <w:ind w:left="1080"/>
        <w:rPr>
          <w:rFonts w:ascii="Times New Roman" w:hAnsi="Times New Roman" w:cs="Times New Roman"/>
          <w:b/>
          <w:sz w:val="28"/>
          <w:szCs w:val="24"/>
        </w:rPr>
      </w:pPr>
    </w:p>
    <w:p w:rsidR="00AF77D7" w:rsidRPr="0027345C" w:rsidRDefault="00AF77D7" w:rsidP="00AF77D7">
      <w:pPr>
        <w:pStyle w:val="a4"/>
        <w:spacing w:after="0" w:line="240" w:lineRule="auto"/>
        <w:ind w:left="0" w:firstLine="567"/>
        <w:jc w:val="both"/>
        <w:rPr>
          <w:rFonts w:ascii="Times New Roman" w:hAnsi="Times New Roman" w:cs="Times New Roman"/>
          <w:sz w:val="28"/>
          <w:szCs w:val="24"/>
        </w:rPr>
      </w:pPr>
      <w:r w:rsidRPr="0027345C">
        <w:rPr>
          <w:rFonts w:ascii="Times New Roman" w:hAnsi="Times New Roman" w:cs="Times New Roman"/>
          <w:sz w:val="28"/>
          <w:szCs w:val="24"/>
        </w:rPr>
        <w:t xml:space="preserve">Расходы по оплате проезда, питания и проживания участников </w:t>
      </w:r>
      <w:r>
        <w:rPr>
          <w:rFonts w:ascii="Times New Roman" w:hAnsi="Times New Roman" w:cs="Times New Roman"/>
          <w:sz w:val="28"/>
          <w:szCs w:val="24"/>
        </w:rPr>
        <w:t>мероприятия</w:t>
      </w:r>
      <w:r w:rsidRPr="0027345C">
        <w:rPr>
          <w:rFonts w:ascii="Times New Roman" w:hAnsi="Times New Roman" w:cs="Times New Roman"/>
          <w:sz w:val="28"/>
          <w:szCs w:val="24"/>
        </w:rPr>
        <w:t xml:space="preserve"> и сопровождающих их лиц несут муниципальные органы управления образованием, образовательные организации.</w:t>
      </w:r>
    </w:p>
    <w:p w:rsidR="00AF77D7" w:rsidRDefault="00AF77D7" w:rsidP="00AF77D7">
      <w:pPr>
        <w:spacing w:after="0" w:line="240" w:lineRule="auto"/>
        <w:rPr>
          <w:rFonts w:ascii="Times New Roman" w:hAnsi="Times New Roman" w:cs="Times New Roman"/>
          <w:sz w:val="28"/>
          <w:szCs w:val="24"/>
        </w:rPr>
      </w:pPr>
    </w:p>
    <w:p w:rsidR="002F08C4" w:rsidRDefault="002F08C4" w:rsidP="00AF77D7">
      <w:pPr>
        <w:spacing w:after="0" w:line="240" w:lineRule="auto"/>
        <w:rPr>
          <w:rFonts w:ascii="Times New Roman" w:hAnsi="Times New Roman" w:cs="Times New Roman"/>
          <w:sz w:val="28"/>
          <w:szCs w:val="24"/>
        </w:rPr>
      </w:pPr>
    </w:p>
    <w:p w:rsidR="002F08C4" w:rsidRDefault="002F08C4" w:rsidP="00AF77D7">
      <w:pPr>
        <w:spacing w:after="0" w:line="240" w:lineRule="auto"/>
        <w:rPr>
          <w:rFonts w:ascii="Times New Roman" w:hAnsi="Times New Roman" w:cs="Times New Roman"/>
          <w:sz w:val="28"/>
          <w:szCs w:val="24"/>
        </w:rPr>
      </w:pPr>
    </w:p>
    <w:p w:rsidR="002F08C4" w:rsidRDefault="002F08C4" w:rsidP="00AF77D7">
      <w:pPr>
        <w:spacing w:after="0" w:line="240" w:lineRule="auto"/>
        <w:rPr>
          <w:rFonts w:ascii="Times New Roman" w:hAnsi="Times New Roman" w:cs="Times New Roman"/>
          <w:sz w:val="28"/>
          <w:szCs w:val="24"/>
        </w:rPr>
      </w:pPr>
      <w:proofErr w:type="gramStart"/>
      <w:r>
        <w:rPr>
          <w:rFonts w:ascii="Times New Roman" w:hAnsi="Times New Roman" w:cs="Times New Roman"/>
          <w:sz w:val="28"/>
          <w:szCs w:val="24"/>
        </w:rPr>
        <w:t>Исполняющая</w:t>
      </w:r>
      <w:proofErr w:type="gramEnd"/>
      <w:r>
        <w:rPr>
          <w:rFonts w:ascii="Times New Roman" w:hAnsi="Times New Roman" w:cs="Times New Roman"/>
          <w:sz w:val="28"/>
          <w:szCs w:val="24"/>
        </w:rPr>
        <w:t xml:space="preserve"> обязанности директора                                 Огородник И.В.</w:t>
      </w:r>
    </w:p>
    <w:p w:rsidR="00AF77D7" w:rsidRDefault="00AF77D7" w:rsidP="00AF77D7">
      <w:pPr>
        <w:spacing w:after="0" w:line="240" w:lineRule="auto"/>
        <w:rPr>
          <w:rFonts w:ascii="Times New Roman" w:hAnsi="Times New Roman" w:cs="Times New Roman"/>
          <w:sz w:val="28"/>
          <w:szCs w:val="24"/>
        </w:rPr>
      </w:pPr>
    </w:p>
    <w:p w:rsidR="00AF77D7" w:rsidRDefault="00AF77D7" w:rsidP="00AF77D7">
      <w:pPr>
        <w:spacing w:after="0" w:line="240" w:lineRule="auto"/>
        <w:rPr>
          <w:rFonts w:ascii="Times New Roman" w:hAnsi="Times New Roman" w:cs="Times New Roman"/>
          <w:sz w:val="28"/>
          <w:szCs w:val="24"/>
        </w:rPr>
      </w:pPr>
    </w:p>
    <w:p w:rsidR="00AF77D7" w:rsidRDefault="00AF77D7" w:rsidP="00AF77D7">
      <w:pPr>
        <w:spacing w:after="0" w:line="240" w:lineRule="auto"/>
        <w:rPr>
          <w:rFonts w:ascii="Times New Roman" w:hAnsi="Times New Roman" w:cs="Times New Roman"/>
          <w:sz w:val="28"/>
          <w:szCs w:val="24"/>
        </w:rPr>
      </w:pPr>
    </w:p>
    <w:p w:rsidR="00AF77D7" w:rsidRDefault="00AF77D7" w:rsidP="00AF77D7">
      <w:pPr>
        <w:spacing w:after="0" w:line="240" w:lineRule="auto"/>
        <w:rPr>
          <w:rFonts w:ascii="Times New Roman" w:hAnsi="Times New Roman" w:cs="Times New Roman"/>
          <w:sz w:val="28"/>
          <w:szCs w:val="24"/>
        </w:rPr>
      </w:pPr>
    </w:p>
    <w:p w:rsidR="00AF77D7" w:rsidRPr="0074035D"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Pr="00AF77D7" w:rsidRDefault="00AF77D7" w:rsidP="00AF77D7">
      <w:pPr>
        <w:spacing w:after="0" w:line="240" w:lineRule="auto"/>
        <w:rPr>
          <w:rFonts w:ascii="Times New Roman" w:hAnsi="Times New Roman" w:cs="Times New Roman"/>
          <w:sz w:val="28"/>
          <w:szCs w:val="24"/>
        </w:rPr>
      </w:pPr>
    </w:p>
    <w:p w:rsidR="00AF77D7" w:rsidRDefault="00AF77D7" w:rsidP="00AF77D7">
      <w:pPr>
        <w:spacing w:after="0" w:line="240" w:lineRule="auto"/>
        <w:rPr>
          <w:rFonts w:ascii="Times New Roman" w:hAnsi="Times New Roman" w:cs="Times New Roman"/>
          <w:sz w:val="28"/>
          <w:szCs w:val="24"/>
        </w:rPr>
      </w:pPr>
    </w:p>
    <w:p w:rsidR="00AF77D7" w:rsidRDefault="00C57860" w:rsidP="00C57860">
      <w:pPr>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Приложение 1</w:t>
      </w:r>
    </w:p>
    <w:p w:rsidR="00AF77D7" w:rsidRDefault="00AF77D7" w:rsidP="00AF77D7">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ЗАЯВКА на участие</w:t>
      </w:r>
    </w:p>
    <w:p w:rsidR="00AF77D7" w:rsidRDefault="00AF77D7" w:rsidP="00AF77D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в областном методическом мероприятии </w:t>
      </w:r>
    </w:p>
    <w:p w:rsidR="00AF77D7" w:rsidRDefault="00AF77D7" w:rsidP="00AF77D7">
      <w:pPr>
        <w:spacing w:after="0" w:line="240" w:lineRule="auto"/>
        <w:jc w:val="center"/>
        <w:rPr>
          <w:rFonts w:ascii="Times New Roman" w:hAnsi="Times New Roman" w:cs="Times New Roman"/>
          <w:b/>
          <w:sz w:val="28"/>
          <w:szCs w:val="24"/>
        </w:rPr>
      </w:pPr>
      <w:r w:rsidRPr="00881058">
        <w:rPr>
          <w:rFonts w:ascii="Times New Roman" w:hAnsi="Times New Roman" w:cs="Times New Roman"/>
          <w:b/>
          <w:sz w:val="28"/>
          <w:szCs w:val="24"/>
        </w:rPr>
        <w:t xml:space="preserve">«Творческая лаборатория педагогов» </w:t>
      </w:r>
    </w:p>
    <w:p w:rsidR="00AF77D7" w:rsidRDefault="00AF77D7" w:rsidP="00AF77D7">
      <w:pPr>
        <w:spacing w:after="0" w:line="240" w:lineRule="auto"/>
        <w:jc w:val="center"/>
        <w:rPr>
          <w:rFonts w:ascii="Times New Roman" w:hAnsi="Times New Roman" w:cs="Times New Roman"/>
          <w:b/>
          <w:sz w:val="28"/>
          <w:szCs w:val="24"/>
        </w:rPr>
      </w:pPr>
      <w:r w:rsidRPr="00881058">
        <w:rPr>
          <w:rFonts w:ascii="Times New Roman" w:hAnsi="Times New Roman" w:cs="Times New Roman"/>
          <w:b/>
          <w:sz w:val="28"/>
          <w:szCs w:val="24"/>
        </w:rPr>
        <w:t xml:space="preserve">для </w:t>
      </w:r>
      <w:proofErr w:type="gramStart"/>
      <w:r w:rsidRPr="00881058">
        <w:rPr>
          <w:rFonts w:ascii="Times New Roman" w:hAnsi="Times New Roman" w:cs="Times New Roman"/>
          <w:b/>
          <w:sz w:val="28"/>
          <w:szCs w:val="24"/>
        </w:rPr>
        <w:t>педагогов</w:t>
      </w:r>
      <w:proofErr w:type="gramEnd"/>
      <w:r>
        <w:rPr>
          <w:rFonts w:ascii="Times New Roman" w:hAnsi="Times New Roman" w:cs="Times New Roman"/>
          <w:b/>
          <w:sz w:val="28"/>
          <w:szCs w:val="24"/>
        </w:rPr>
        <w:t xml:space="preserve"> работающих  с детьми </w:t>
      </w:r>
      <w:r w:rsidRPr="00881058">
        <w:rPr>
          <w:rFonts w:ascii="Times New Roman" w:hAnsi="Times New Roman" w:cs="Times New Roman"/>
          <w:b/>
          <w:sz w:val="28"/>
          <w:szCs w:val="24"/>
        </w:rPr>
        <w:t xml:space="preserve"> с ОВЗ</w:t>
      </w:r>
    </w:p>
    <w:p w:rsidR="00AF77D7" w:rsidRDefault="00AF77D7" w:rsidP="00AF77D7">
      <w:pPr>
        <w:spacing w:after="0" w:line="240" w:lineRule="auto"/>
        <w:rPr>
          <w:rFonts w:ascii="Times New Roman" w:hAnsi="Times New Roman" w:cs="Times New Roman"/>
          <w:sz w:val="28"/>
          <w:szCs w:val="24"/>
        </w:rPr>
      </w:pPr>
    </w:p>
    <w:tbl>
      <w:tblPr>
        <w:tblStyle w:val="a3"/>
        <w:tblW w:w="0" w:type="auto"/>
        <w:tblLook w:val="04A0" w:firstRow="1" w:lastRow="0" w:firstColumn="1" w:lastColumn="0" w:noHBand="0" w:noVBand="1"/>
      </w:tblPr>
      <w:tblGrid>
        <w:gridCol w:w="4785"/>
        <w:gridCol w:w="4786"/>
      </w:tblGrid>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ФИО</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Место работы</w:t>
            </w:r>
            <w:r w:rsidR="00DD0DC4">
              <w:rPr>
                <w:rFonts w:ascii="Times New Roman" w:hAnsi="Times New Roman" w:cs="Times New Roman"/>
                <w:sz w:val="28"/>
                <w:szCs w:val="24"/>
              </w:rPr>
              <w:t xml:space="preserve"> (полностью)</w:t>
            </w:r>
            <w:r>
              <w:rPr>
                <w:rFonts w:ascii="Times New Roman" w:hAnsi="Times New Roman" w:cs="Times New Roman"/>
                <w:sz w:val="28"/>
                <w:szCs w:val="24"/>
              </w:rPr>
              <w:t>, ФИО директора</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Pr="00513284" w:rsidRDefault="00AF77D7" w:rsidP="00105FBC">
            <w:pPr>
              <w:rPr>
                <w:rFonts w:ascii="Times New Roman" w:hAnsi="Times New Roman" w:cs="Times New Roman"/>
                <w:sz w:val="28"/>
                <w:szCs w:val="24"/>
              </w:rPr>
            </w:pPr>
            <w:r>
              <w:rPr>
                <w:rFonts w:ascii="Times New Roman" w:hAnsi="Times New Roman" w:cs="Times New Roman"/>
                <w:sz w:val="28"/>
                <w:szCs w:val="24"/>
                <w:lang w:val="en-US"/>
              </w:rPr>
              <w:t xml:space="preserve">e-mail </w:t>
            </w:r>
            <w:r>
              <w:rPr>
                <w:rFonts w:ascii="Times New Roman" w:hAnsi="Times New Roman" w:cs="Times New Roman"/>
                <w:sz w:val="28"/>
                <w:szCs w:val="24"/>
              </w:rPr>
              <w:t xml:space="preserve"> (рабочий, личный)</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Pr="006235F1" w:rsidRDefault="00AF77D7" w:rsidP="00105FBC">
            <w:pPr>
              <w:rPr>
                <w:rFonts w:ascii="Times New Roman" w:hAnsi="Times New Roman" w:cs="Times New Roman"/>
                <w:sz w:val="28"/>
                <w:szCs w:val="24"/>
              </w:rPr>
            </w:pPr>
            <w:r>
              <w:rPr>
                <w:rFonts w:ascii="Times New Roman" w:hAnsi="Times New Roman" w:cs="Times New Roman"/>
                <w:sz w:val="28"/>
                <w:szCs w:val="24"/>
              </w:rPr>
              <w:t xml:space="preserve">Должность </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Моб. тел.</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 xml:space="preserve">Номинация </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Тема выступления</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Наличие презентации</w:t>
            </w:r>
          </w:p>
        </w:tc>
        <w:tc>
          <w:tcPr>
            <w:tcW w:w="4786" w:type="dxa"/>
          </w:tcPr>
          <w:p w:rsidR="00AF77D7" w:rsidRDefault="00AF77D7" w:rsidP="00105FBC">
            <w:pPr>
              <w:rPr>
                <w:rFonts w:ascii="Times New Roman" w:hAnsi="Times New Roman" w:cs="Times New Roman"/>
                <w:sz w:val="28"/>
                <w:szCs w:val="24"/>
              </w:rPr>
            </w:pPr>
          </w:p>
        </w:tc>
      </w:tr>
      <w:tr w:rsidR="00AF77D7" w:rsidTr="00105FBC">
        <w:tc>
          <w:tcPr>
            <w:tcW w:w="4785" w:type="dxa"/>
          </w:tcPr>
          <w:p w:rsidR="00AF77D7" w:rsidRDefault="00AF77D7" w:rsidP="00105FBC">
            <w:pPr>
              <w:rPr>
                <w:rFonts w:ascii="Times New Roman" w:hAnsi="Times New Roman" w:cs="Times New Roman"/>
                <w:sz w:val="28"/>
                <w:szCs w:val="24"/>
              </w:rPr>
            </w:pPr>
            <w:r>
              <w:rPr>
                <w:rFonts w:ascii="Times New Roman" w:hAnsi="Times New Roman" w:cs="Times New Roman"/>
                <w:sz w:val="28"/>
                <w:szCs w:val="24"/>
              </w:rPr>
              <w:t>Наличие раздаточного материала</w:t>
            </w:r>
          </w:p>
        </w:tc>
        <w:tc>
          <w:tcPr>
            <w:tcW w:w="4786" w:type="dxa"/>
          </w:tcPr>
          <w:p w:rsidR="00AF77D7" w:rsidRDefault="00AF77D7" w:rsidP="00105FBC">
            <w:pPr>
              <w:rPr>
                <w:rFonts w:ascii="Times New Roman" w:hAnsi="Times New Roman" w:cs="Times New Roman"/>
                <w:sz w:val="28"/>
                <w:szCs w:val="24"/>
              </w:rPr>
            </w:pPr>
          </w:p>
        </w:tc>
      </w:tr>
    </w:tbl>
    <w:p w:rsidR="00AF77D7" w:rsidRPr="00881058" w:rsidRDefault="00AF77D7" w:rsidP="00AF77D7">
      <w:pPr>
        <w:spacing w:after="0" w:line="240" w:lineRule="auto"/>
        <w:rPr>
          <w:rFonts w:ascii="Times New Roman" w:hAnsi="Times New Roman" w:cs="Times New Roman"/>
          <w:sz w:val="28"/>
          <w:szCs w:val="24"/>
        </w:rPr>
      </w:pPr>
    </w:p>
    <w:p w:rsidR="00AF77D7" w:rsidRDefault="00AF77D7"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C57860" w:rsidRDefault="00C57860" w:rsidP="00C57860">
      <w:pPr>
        <w:spacing w:after="0"/>
        <w:jc w:val="right"/>
        <w:rPr>
          <w:rFonts w:ascii="Times New Roman" w:hAnsi="Times New Roman" w:cs="Times New Roman"/>
          <w:sz w:val="28"/>
          <w:szCs w:val="28"/>
        </w:rPr>
      </w:pPr>
    </w:p>
    <w:p w:rsidR="00102EE0" w:rsidRDefault="00102EE0" w:rsidP="00C57860">
      <w:pPr>
        <w:spacing w:after="0"/>
        <w:jc w:val="right"/>
        <w:rPr>
          <w:rFonts w:ascii="Times New Roman" w:hAnsi="Times New Roman" w:cs="Times New Roman"/>
          <w:sz w:val="28"/>
          <w:szCs w:val="28"/>
        </w:rPr>
      </w:pPr>
    </w:p>
    <w:p w:rsidR="00C57860" w:rsidRDefault="00C57860" w:rsidP="002C3C96">
      <w:pPr>
        <w:spacing w:after="0"/>
        <w:rPr>
          <w:rFonts w:ascii="Times New Roman" w:hAnsi="Times New Roman" w:cs="Times New Roman"/>
          <w:sz w:val="28"/>
          <w:szCs w:val="28"/>
        </w:rPr>
      </w:pPr>
    </w:p>
    <w:p w:rsidR="00C57860" w:rsidRPr="00C57860" w:rsidRDefault="00C57860" w:rsidP="00C57860">
      <w:pPr>
        <w:spacing w:after="0"/>
        <w:jc w:val="right"/>
        <w:rPr>
          <w:rFonts w:ascii="Times New Roman" w:hAnsi="Times New Roman" w:cs="Times New Roman"/>
          <w:sz w:val="28"/>
          <w:szCs w:val="28"/>
        </w:rPr>
      </w:pPr>
    </w:p>
    <w:p w:rsidR="00AF77D7" w:rsidRPr="00C57860" w:rsidRDefault="00C57860" w:rsidP="00C57860">
      <w:pPr>
        <w:spacing w:after="0"/>
        <w:jc w:val="right"/>
        <w:rPr>
          <w:rFonts w:ascii="Times New Roman" w:hAnsi="Times New Roman" w:cs="Times New Roman"/>
          <w:sz w:val="28"/>
          <w:szCs w:val="28"/>
        </w:rPr>
      </w:pPr>
      <w:r w:rsidRPr="00C57860">
        <w:rPr>
          <w:rFonts w:ascii="Times New Roman" w:hAnsi="Times New Roman" w:cs="Times New Roman"/>
          <w:sz w:val="28"/>
          <w:szCs w:val="28"/>
        </w:rPr>
        <w:lastRenderedPageBreak/>
        <w:t>Приложение 2</w:t>
      </w:r>
    </w:p>
    <w:p w:rsidR="00051876" w:rsidRPr="00051876" w:rsidRDefault="00051876" w:rsidP="00051876">
      <w:pPr>
        <w:spacing w:after="0"/>
        <w:jc w:val="center"/>
        <w:rPr>
          <w:rFonts w:ascii="Times New Roman" w:hAnsi="Times New Roman" w:cs="Times New Roman"/>
          <w:b/>
          <w:sz w:val="28"/>
          <w:szCs w:val="28"/>
        </w:rPr>
      </w:pPr>
    </w:p>
    <w:p w:rsidR="007A5C9E" w:rsidRPr="007A5C9E" w:rsidRDefault="007A5C9E" w:rsidP="007A5C9E">
      <w:pPr>
        <w:ind w:left="720"/>
        <w:contextualSpacing/>
        <w:jc w:val="right"/>
        <w:rPr>
          <w:rFonts w:ascii="Calibri" w:eastAsia="Calibri" w:hAnsi="Calibri" w:cs="Times New Roman"/>
          <w:szCs w:val="24"/>
        </w:rPr>
      </w:pPr>
    </w:p>
    <w:p w:rsidR="007A5C9E" w:rsidRPr="007A5C9E" w:rsidRDefault="007A5C9E" w:rsidP="007A5C9E">
      <w:pPr>
        <w:ind w:left="720"/>
        <w:contextualSpacing/>
        <w:jc w:val="center"/>
        <w:rPr>
          <w:rFonts w:ascii="Times New Roman" w:eastAsia="Calibri" w:hAnsi="Times New Roman" w:cs="Times New Roman"/>
          <w:sz w:val="24"/>
          <w:szCs w:val="24"/>
        </w:rPr>
      </w:pPr>
      <w:r w:rsidRPr="007A5C9E">
        <w:rPr>
          <w:rFonts w:ascii="Times New Roman" w:eastAsia="Calibri" w:hAnsi="Times New Roman" w:cs="Times New Roman"/>
          <w:sz w:val="24"/>
          <w:szCs w:val="24"/>
        </w:rPr>
        <w:t>СОГЛАСИЕ</w:t>
      </w:r>
    </w:p>
    <w:p w:rsidR="007A5C9E" w:rsidRPr="007A5C9E" w:rsidRDefault="007A5C9E" w:rsidP="00C57860">
      <w:pPr>
        <w:ind w:left="720"/>
        <w:contextualSpacing/>
        <w:jc w:val="center"/>
        <w:rPr>
          <w:rFonts w:ascii="Times New Roman" w:eastAsia="Calibri" w:hAnsi="Times New Roman" w:cs="Times New Roman"/>
          <w:sz w:val="24"/>
          <w:szCs w:val="24"/>
        </w:rPr>
      </w:pPr>
      <w:r w:rsidRPr="007A5C9E">
        <w:rPr>
          <w:rFonts w:ascii="Times New Roman" w:eastAsia="Calibri" w:hAnsi="Times New Roman" w:cs="Times New Roman"/>
          <w:sz w:val="24"/>
          <w:szCs w:val="24"/>
        </w:rPr>
        <w:t>на обработку персональных данных</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Я, ___________________________________________________________________________,</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Ф.И.О.</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паспорт серия_________________№_____________________выдан____________________</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_____________________________________________________________________________</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проживающи</w:t>
      </w:r>
      <w:proofErr w:type="gramStart"/>
      <w:r w:rsidRPr="007A5C9E">
        <w:rPr>
          <w:rFonts w:ascii="Times New Roman" w:eastAsia="Calibri" w:hAnsi="Times New Roman" w:cs="Times New Roman"/>
          <w:sz w:val="24"/>
          <w:szCs w:val="24"/>
        </w:rPr>
        <w:t>й(</w:t>
      </w:r>
      <w:proofErr w:type="spellStart"/>
      <w:proofErr w:type="gramEnd"/>
      <w:r w:rsidRPr="007A5C9E">
        <w:rPr>
          <w:rFonts w:ascii="Times New Roman" w:eastAsia="Calibri" w:hAnsi="Times New Roman" w:cs="Times New Roman"/>
          <w:sz w:val="24"/>
          <w:szCs w:val="24"/>
        </w:rPr>
        <w:t>ая</w:t>
      </w:r>
      <w:proofErr w:type="spellEnd"/>
      <w:r w:rsidRPr="007A5C9E">
        <w:rPr>
          <w:rFonts w:ascii="Times New Roman" w:eastAsia="Calibri" w:hAnsi="Times New Roman" w:cs="Times New Roman"/>
          <w:sz w:val="24"/>
          <w:szCs w:val="24"/>
        </w:rPr>
        <w:t>) по адресу: ____________________________________________________</w:t>
      </w:r>
    </w:p>
    <w:p w:rsidR="007A5C9E" w:rsidRPr="007A5C9E" w:rsidRDefault="007A5C9E" w:rsidP="007A5C9E">
      <w:pPr>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_____________________________________________________________________________</w:t>
      </w:r>
    </w:p>
    <w:p w:rsidR="007A5C9E" w:rsidRPr="007A5C9E" w:rsidRDefault="007A5C9E" w:rsidP="007A5C9E">
      <w:pPr>
        <w:shd w:val="clear" w:color="auto" w:fill="FFFFFF"/>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 xml:space="preserve">настоящим даю свое согласие обработку </w:t>
      </w:r>
      <w:r w:rsidR="00C57860">
        <w:rPr>
          <w:rFonts w:ascii="Times New Roman" w:eastAsia="Calibri" w:hAnsi="Times New Roman" w:cs="Times New Roman"/>
          <w:sz w:val="24"/>
          <w:szCs w:val="24"/>
        </w:rPr>
        <w:t xml:space="preserve">моих </w:t>
      </w:r>
      <w:r w:rsidRPr="007A5C9E">
        <w:rPr>
          <w:rFonts w:ascii="Times New Roman" w:eastAsia="Calibri" w:hAnsi="Times New Roman" w:cs="Times New Roman"/>
          <w:sz w:val="24"/>
          <w:szCs w:val="24"/>
        </w:rPr>
        <w:t>персональных данных</w:t>
      </w:r>
      <w:r w:rsidR="00C57860">
        <w:rPr>
          <w:rFonts w:ascii="Times New Roman" w:eastAsia="Calibri" w:hAnsi="Times New Roman" w:cs="Times New Roman"/>
          <w:sz w:val="24"/>
          <w:szCs w:val="24"/>
        </w:rPr>
        <w:t>.</w:t>
      </w:r>
    </w:p>
    <w:p w:rsidR="007A5C9E" w:rsidRPr="007A5C9E" w:rsidRDefault="00C57860" w:rsidP="007A5C9E">
      <w:pPr>
        <w:shd w:val="clear" w:color="auto" w:fill="FFFFFF"/>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Государственным бюджетным образовательным учреждением  дополнительного образования архангельской области «Детская школа народных ремесел»</w:t>
      </w:r>
    </w:p>
    <w:p w:rsidR="007A5C9E" w:rsidRPr="007A5C9E" w:rsidRDefault="007A5C9E" w:rsidP="007A5C9E">
      <w:pPr>
        <w:shd w:val="clear" w:color="auto" w:fill="FFFFFF"/>
        <w:spacing w:after="0" w:line="240" w:lineRule="auto"/>
        <w:contextualSpacing/>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и подтверждаю, что, давая такое согласие, я действую своей волей и в своих интересах.</w:t>
      </w:r>
    </w:p>
    <w:p w:rsidR="007A5C9E" w:rsidRPr="007A5C9E" w:rsidRDefault="007A5C9E" w:rsidP="00C57860">
      <w:pPr>
        <w:spacing w:after="0" w:line="240" w:lineRule="auto"/>
        <w:ind w:firstLine="567"/>
        <w:jc w:val="both"/>
        <w:rPr>
          <w:rFonts w:ascii="Times New Roman" w:eastAsia="Calibri" w:hAnsi="Times New Roman" w:cs="Times New Roman"/>
          <w:sz w:val="28"/>
          <w:szCs w:val="28"/>
        </w:rPr>
      </w:pPr>
      <w:r w:rsidRPr="007A5C9E">
        <w:rPr>
          <w:rFonts w:ascii="Times New Roman" w:eastAsia="Calibri" w:hAnsi="Times New Roman" w:cs="Times New Roman"/>
          <w:sz w:val="24"/>
          <w:szCs w:val="24"/>
        </w:rPr>
        <w:t xml:space="preserve">Согласие дается мною для целей участия во </w:t>
      </w:r>
      <w:r w:rsidR="00C57860" w:rsidRPr="00C57860">
        <w:rPr>
          <w:rFonts w:ascii="Times New Roman" w:eastAsia="Calibri" w:hAnsi="Times New Roman" w:cs="Times New Roman"/>
          <w:sz w:val="24"/>
          <w:szCs w:val="28"/>
        </w:rPr>
        <w:t xml:space="preserve">об областном методическом мероприятии «Творческая лаборатория педагогов» для </w:t>
      </w:r>
      <w:proofErr w:type="gramStart"/>
      <w:r w:rsidR="00C57860" w:rsidRPr="00C57860">
        <w:rPr>
          <w:rFonts w:ascii="Times New Roman" w:eastAsia="Calibri" w:hAnsi="Times New Roman" w:cs="Times New Roman"/>
          <w:sz w:val="24"/>
          <w:szCs w:val="28"/>
        </w:rPr>
        <w:t>педагогов</w:t>
      </w:r>
      <w:proofErr w:type="gramEnd"/>
      <w:r w:rsidR="00C57860" w:rsidRPr="00C57860">
        <w:rPr>
          <w:rFonts w:ascii="Times New Roman" w:eastAsia="Calibri" w:hAnsi="Times New Roman" w:cs="Times New Roman"/>
          <w:sz w:val="24"/>
          <w:szCs w:val="28"/>
        </w:rPr>
        <w:t xml:space="preserve"> работающих  с детьми  с ОВЗ</w:t>
      </w:r>
      <w:r w:rsidR="00C57860">
        <w:rPr>
          <w:rFonts w:ascii="Times New Roman" w:eastAsia="Calibri" w:hAnsi="Times New Roman" w:cs="Times New Roman"/>
          <w:sz w:val="24"/>
          <w:szCs w:val="28"/>
        </w:rPr>
        <w:t>.</w:t>
      </w:r>
    </w:p>
    <w:p w:rsidR="007A5C9E" w:rsidRPr="007A5C9E" w:rsidRDefault="007A5C9E" w:rsidP="007A5C9E">
      <w:pPr>
        <w:spacing w:after="0" w:line="240" w:lineRule="auto"/>
        <w:ind w:firstLine="567"/>
        <w:jc w:val="both"/>
        <w:rPr>
          <w:rFonts w:ascii="Times New Roman" w:eastAsia="Calibri" w:hAnsi="Times New Roman" w:cs="Times New Roman"/>
          <w:sz w:val="24"/>
          <w:szCs w:val="24"/>
        </w:rPr>
      </w:pPr>
      <w:proofErr w:type="gramStart"/>
      <w:r w:rsidRPr="007A5C9E">
        <w:rPr>
          <w:rFonts w:ascii="Times New Roman" w:eastAsia="Calibri" w:hAnsi="Times New Roman" w:cs="Times New Roman"/>
          <w:sz w:val="24"/>
          <w:szCs w:val="24"/>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данных, а также осуществление любых иных действий с моими персональными данными с учетом федерального законодательства.</w:t>
      </w:r>
      <w:proofErr w:type="gramEnd"/>
    </w:p>
    <w:p w:rsidR="007A5C9E" w:rsidRPr="007A5C9E" w:rsidRDefault="007A5C9E" w:rsidP="007A5C9E">
      <w:pPr>
        <w:spacing w:after="0" w:line="240" w:lineRule="auto"/>
        <w:ind w:firstLine="567"/>
        <w:jc w:val="both"/>
        <w:rPr>
          <w:rFonts w:ascii="Times New Roman" w:eastAsia="Calibri" w:hAnsi="Times New Roman" w:cs="Times New Roman"/>
          <w:sz w:val="24"/>
          <w:szCs w:val="24"/>
        </w:rPr>
      </w:pPr>
      <w:r w:rsidRPr="007A5C9E">
        <w:rPr>
          <w:rFonts w:ascii="Times New Roman" w:eastAsia="Calibri"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7A5C9E" w:rsidRPr="007A5C9E" w:rsidRDefault="007A5C9E" w:rsidP="007A5C9E">
      <w:pPr>
        <w:spacing w:after="0" w:line="240" w:lineRule="auto"/>
        <w:ind w:firstLine="567"/>
        <w:rPr>
          <w:rFonts w:ascii="Times New Roman" w:eastAsia="Calibri" w:hAnsi="Times New Roman" w:cs="Times New Roman"/>
          <w:sz w:val="24"/>
          <w:szCs w:val="24"/>
        </w:rPr>
      </w:pPr>
    </w:p>
    <w:p w:rsidR="007A5C9E" w:rsidRPr="007A5C9E" w:rsidRDefault="007A5C9E" w:rsidP="007A5C9E">
      <w:pPr>
        <w:spacing w:after="0" w:line="240" w:lineRule="auto"/>
        <w:ind w:firstLine="567"/>
        <w:rPr>
          <w:rFonts w:ascii="Times New Roman" w:eastAsia="Calibri" w:hAnsi="Times New Roman" w:cs="Times New Roman"/>
          <w:sz w:val="24"/>
          <w:szCs w:val="24"/>
        </w:rPr>
      </w:pPr>
      <w:r w:rsidRPr="007A5C9E">
        <w:rPr>
          <w:rFonts w:ascii="Times New Roman" w:eastAsia="Calibri" w:hAnsi="Times New Roman" w:cs="Times New Roman"/>
          <w:sz w:val="24"/>
          <w:szCs w:val="24"/>
        </w:rPr>
        <w:t>Данное согласие имеет бессрочный период действия.</w:t>
      </w:r>
    </w:p>
    <w:p w:rsidR="007A5C9E" w:rsidRPr="007A5C9E" w:rsidRDefault="007A5C9E" w:rsidP="007A5C9E">
      <w:pPr>
        <w:shd w:val="clear" w:color="auto" w:fill="FFFFFF"/>
        <w:spacing w:after="0" w:line="240" w:lineRule="auto"/>
        <w:contextualSpacing/>
        <w:rPr>
          <w:rFonts w:ascii="Times New Roman" w:eastAsia="Calibri" w:hAnsi="Times New Roman" w:cs="Times New Roman"/>
          <w:sz w:val="24"/>
          <w:szCs w:val="24"/>
        </w:rPr>
      </w:pPr>
    </w:p>
    <w:p w:rsidR="007A5C9E" w:rsidRPr="007A5C9E" w:rsidRDefault="007A5C9E" w:rsidP="007A5C9E">
      <w:pPr>
        <w:shd w:val="clear" w:color="auto" w:fill="FFFFFF"/>
        <w:contextualSpacing/>
        <w:rPr>
          <w:rFonts w:ascii="Times New Roman" w:eastAsia="Calibri" w:hAnsi="Times New Roman" w:cs="Times New Roman"/>
          <w:sz w:val="24"/>
          <w:szCs w:val="24"/>
        </w:rPr>
      </w:pPr>
    </w:p>
    <w:p w:rsidR="007A5C9E" w:rsidRPr="007A5C9E" w:rsidRDefault="007A5C9E" w:rsidP="007A5C9E">
      <w:pPr>
        <w:shd w:val="clear" w:color="auto" w:fill="FFFFFF"/>
        <w:contextualSpacing/>
        <w:rPr>
          <w:rFonts w:ascii="Times New Roman" w:eastAsia="Calibri" w:hAnsi="Times New Roman" w:cs="Times New Roman"/>
          <w:sz w:val="24"/>
          <w:szCs w:val="24"/>
        </w:rPr>
      </w:pPr>
      <w:r w:rsidRPr="007A5C9E">
        <w:rPr>
          <w:rFonts w:ascii="Times New Roman" w:eastAsia="Calibri" w:hAnsi="Times New Roman" w:cs="Times New Roman"/>
          <w:sz w:val="24"/>
          <w:szCs w:val="24"/>
        </w:rPr>
        <w:t>«____» ______________20_____года     _____________   _____________</w:t>
      </w:r>
    </w:p>
    <w:p w:rsidR="007A5C9E" w:rsidRPr="00914219" w:rsidRDefault="007A5C9E" w:rsidP="007A5C9E">
      <w:pPr>
        <w:shd w:val="clear" w:color="auto" w:fill="FFFFFF"/>
        <w:contextualSpacing/>
        <w:rPr>
          <w:rFonts w:ascii="Times New Roman" w:eastAsia="Calibri" w:hAnsi="Times New Roman" w:cs="Times New Roman"/>
          <w:sz w:val="24"/>
          <w:szCs w:val="24"/>
        </w:rPr>
      </w:pPr>
      <w:r w:rsidRPr="007A5C9E">
        <w:rPr>
          <w:rFonts w:ascii="Times New Roman" w:eastAsia="Calibri" w:hAnsi="Times New Roman" w:cs="Times New Roman"/>
          <w:sz w:val="24"/>
          <w:szCs w:val="24"/>
        </w:rPr>
        <w:t xml:space="preserve">                                                               подпись                            Ф.И.О.</w:t>
      </w:r>
    </w:p>
    <w:p w:rsidR="00CF17B1" w:rsidRPr="00914219" w:rsidRDefault="00CF17B1" w:rsidP="007A5C9E">
      <w:pPr>
        <w:shd w:val="clear" w:color="auto" w:fill="FFFFFF"/>
        <w:contextualSpacing/>
        <w:rPr>
          <w:rFonts w:ascii="Times New Roman" w:eastAsia="Calibri" w:hAnsi="Times New Roman" w:cs="Times New Roman"/>
          <w:sz w:val="24"/>
          <w:szCs w:val="24"/>
        </w:rPr>
      </w:pPr>
    </w:p>
    <w:p w:rsidR="00CF17B1" w:rsidRPr="00914219" w:rsidRDefault="00CF17B1" w:rsidP="007A5C9E">
      <w:pPr>
        <w:shd w:val="clear" w:color="auto" w:fill="FFFFFF"/>
        <w:contextualSpacing/>
        <w:rPr>
          <w:rFonts w:ascii="Times New Roman" w:eastAsia="Calibri" w:hAnsi="Times New Roman" w:cs="Times New Roman"/>
          <w:sz w:val="24"/>
          <w:szCs w:val="24"/>
        </w:rPr>
      </w:pPr>
    </w:p>
    <w:p w:rsidR="00AF77D7" w:rsidRDefault="00AF77D7" w:rsidP="00AF77D7">
      <w:pPr>
        <w:spacing w:after="0"/>
      </w:pPr>
    </w:p>
    <w:p w:rsidR="00AF77D7" w:rsidRDefault="00AF77D7" w:rsidP="00AF77D7">
      <w:pPr>
        <w:spacing w:after="0"/>
      </w:pPr>
    </w:p>
    <w:p w:rsidR="00AF77D7" w:rsidRDefault="00AF77D7" w:rsidP="00AF77D7">
      <w:pPr>
        <w:spacing w:after="0"/>
      </w:pPr>
    </w:p>
    <w:p w:rsidR="008C35A0" w:rsidRDefault="008C35A0" w:rsidP="00AF77D7">
      <w:pPr>
        <w:spacing w:after="0"/>
      </w:pPr>
    </w:p>
    <w:p w:rsidR="008C35A0" w:rsidRDefault="008C35A0" w:rsidP="00AF77D7">
      <w:pPr>
        <w:spacing w:after="0"/>
      </w:pPr>
    </w:p>
    <w:p w:rsidR="00102EE0" w:rsidRDefault="00102EE0" w:rsidP="00AF77D7">
      <w:pPr>
        <w:spacing w:after="0"/>
      </w:pPr>
    </w:p>
    <w:p w:rsidR="00102EE0" w:rsidRDefault="00102EE0" w:rsidP="00AF77D7">
      <w:pPr>
        <w:spacing w:after="0"/>
      </w:pPr>
    </w:p>
    <w:p w:rsidR="008C35A0" w:rsidRDefault="008C35A0" w:rsidP="00AF77D7">
      <w:pPr>
        <w:spacing w:after="0"/>
      </w:pPr>
    </w:p>
    <w:p w:rsidR="008C35A0" w:rsidRDefault="008C35A0" w:rsidP="00AF77D7">
      <w:pPr>
        <w:spacing w:after="0"/>
      </w:pPr>
    </w:p>
    <w:p w:rsidR="008C35A0" w:rsidRDefault="008C35A0" w:rsidP="00AF77D7">
      <w:pPr>
        <w:spacing w:after="0"/>
      </w:pPr>
    </w:p>
    <w:p w:rsidR="008C35A0" w:rsidRDefault="008C35A0" w:rsidP="00AF77D7">
      <w:pPr>
        <w:spacing w:after="0"/>
      </w:pPr>
    </w:p>
    <w:p w:rsidR="008C35A0" w:rsidRDefault="008C35A0" w:rsidP="00AF77D7">
      <w:pPr>
        <w:spacing w:after="0"/>
      </w:pPr>
    </w:p>
    <w:p w:rsidR="00CF17B1" w:rsidRPr="00102EE0" w:rsidRDefault="00CF17B1" w:rsidP="00102EE0">
      <w:pPr>
        <w:jc w:val="right"/>
        <w:rPr>
          <w:rFonts w:ascii="Times New Roman" w:hAnsi="Times New Roman" w:cs="Times New Roman"/>
          <w:sz w:val="28"/>
        </w:rPr>
      </w:pPr>
      <w:r w:rsidRPr="00CF17B1">
        <w:rPr>
          <w:rFonts w:ascii="Times New Roman" w:hAnsi="Times New Roman" w:cs="Times New Roman"/>
          <w:sz w:val="28"/>
        </w:rPr>
        <w:lastRenderedPageBreak/>
        <w:t>Приложение 3</w:t>
      </w:r>
    </w:p>
    <w:p w:rsidR="00CF17B1" w:rsidRDefault="00CF17B1" w:rsidP="009F7541">
      <w:pPr>
        <w:pStyle w:val="a4"/>
        <w:spacing w:after="0" w:line="240" w:lineRule="auto"/>
        <w:ind w:left="0" w:firstLine="567"/>
        <w:jc w:val="center"/>
        <w:rPr>
          <w:rFonts w:ascii="Times New Roman" w:hAnsi="Times New Roman" w:cs="Times New Roman"/>
          <w:b/>
          <w:sz w:val="28"/>
          <w:szCs w:val="24"/>
        </w:rPr>
      </w:pPr>
      <w:r>
        <w:rPr>
          <w:rFonts w:ascii="Times New Roman" w:hAnsi="Times New Roman" w:cs="Times New Roman"/>
          <w:sz w:val="28"/>
          <w:szCs w:val="24"/>
        </w:rPr>
        <w:t xml:space="preserve">Критерии оценки </w:t>
      </w:r>
      <w:r w:rsidRPr="00CF17B1">
        <w:rPr>
          <w:rFonts w:ascii="Times New Roman" w:hAnsi="Times New Roman" w:cs="Times New Roman"/>
          <w:b/>
          <w:sz w:val="28"/>
          <w:szCs w:val="24"/>
        </w:rPr>
        <w:t>методической разработки</w:t>
      </w:r>
    </w:p>
    <w:tbl>
      <w:tblPr>
        <w:tblStyle w:val="a3"/>
        <w:tblW w:w="0" w:type="auto"/>
        <w:tblLook w:val="04A0" w:firstRow="1" w:lastRow="0" w:firstColumn="1" w:lastColumn="0" w:noHBand="0" w:noVBand="1"/>
      </w:tblPr>
      <w:tblGrid>
        <w:gridCol w:w="9322"/>
      </w:tblGrid>
      <w:tr w:rsidR="00E64D1C" w:rsidTr="00E64D1C">
        <w:tc>
          <w:tcPr>
            <w:tcW w:w="9322" w:type="dxa"/>
          </w:tcPr>
          <w:p w:rsidR="00E64D1C" w:rsidRDefault="00E64D1C" w:rsidP="003839B0">
            <w:pPr>
              <w:pStyle w:val="a4"/>
              <w:ind w:left="0"/>
              <w:jc w:val="center"/>
              <w:rPr>
                <w:rFonts w:ascii="Times New Roman" w:hAnsi="Times New Roman" w:cs="Times New Roman"/>
                <w:sz w:val="28"/>
                <w:szCs w:val="24"/>
              </w:rPr>
            </w:pPr>
            <w:r>
              <w:rPr>
                <w:rFonts w:ascii="Times New Roman" w:hAnsi="Times New Roman" w:cs="Times New Roman"/>
                <w:sz w:val="28"/>
                <w:szCs w:val="24"/>
              </w:rPr>
              <w:t>Критерии</w:t>
            </w:r>
          </w:p>
        </w:tc>
      </w:tr>
      <w:tr w:rsidR="00E64D1C" w:rsidTr="00E64D1C">
        <w:tc>
          <w:tcPr>
            <w:tcW w:w="9322" w:type="dxa"/>
          </w:tcPr>
          <w:p w:rsidR="00E64D1C" w:rsidRDefault="00E64D1C" w:rsidP="00BF6794">
            <w:pPr>
              <w:pStyle w:val="a4"/>
              <w:ind w:left="0"/>
              <w:rPr>
                <w:rFonts w:ascii="Times New Roman" w:hAnsi="Times New Roman" w:cs="Times New Roman"/>
                <w:sz w:val="28"/>
                <w:szCs w:val="24"/>
              </w:rPr>
            </w:pPr>
            <w:r>
              <w:rPr>
                <w:rFonts w:ascii="Times New Roman" w:hAnsi="Times New Roman" w:cs="Times New Roman"/>
                <w:sz w:val="28"/>
                <w:szCs w:val="24"/>
              </w:rPr>
              <w:t>Степень оригинальности и новизны методики</w:t>
            </w:r>
          </w:p>
        </w:tc>
      </w:tr>
      <w:tr w:rsidR="00E64D1C" w:rsidTr="00E64D1C">
        <w:tc>
          <w:tcPr>
            <w:tcW w:w="9322" w:type="dxa"/>
          </w:tcPr>
          <w:p w:rsidR="00E64D1C" w:rsidRDefault="00E64D1C" w:rsidP="00BF6794">
            <w:pPr>
              <w:pStyle w:val="a4"/>
              <w:ind w:left="0"/>
              <w:rPr>
                <w:rFonts w:ascii="Times New Roman" w:hAnsi="Times New Roman" w:cs="Times New Roman"/>
                <w:sz w:val="28"/>
                <w:szCs w:val="24"/>
              </w:rPr>
            </w:pPr>
            <w:r>
              <w:rPr>
                <w:rFonts w:ascii="Times New Roman" w:hAnsi="Times New Roman" w:cs="Times New Roman"/>
                <w:sz w:val="28"/>
                <w:szCs w:val="24"/>
              </w:rPr>
              <w:t xml:space="preserve">Грамотное и эргономичное оформление </w:t>
            </w:r>
          </w:p>
        </w:tc>
      </w:tr>
      <w:tr w:rsidR="00E64D1C" w:rsidTr="00E64D1C">
        <w:tc>
          <w:tcPr>
            <w:tcW w:w="9322" w:type="dxa"/>
          </w:tcPr>
          <w:p w:rsidR="00E64D1C" w:rsidRDefault="00E64D1C" w:rsidP="001C0DD7">
            <w:pPr>
              <w:pStyle w:val="a4"/>
              <w:ind w:left="0"/>
              <w:rPr>
                <w:rFonts w:ascii="Times New Roman" w:hAnsi="Times New Roman" w:cs="Times New Roman"/>
                <w:sz w:val="28"/>
                <w:szCs w:val="24"/>
              </w:rPr>
            </w:pPr>
            <w:r>
              <w:rPr>
                <w:rFonts w:ascii="Times New Roman" w:hAnsi="Times New Roman" w:cs="Times New Roman"/>
                <w:sz w:val="28"/>
                <w:szCs w:val="24"/>
              </w:rPr>
              <w:t>Содержание</w:t>
            </w:r>
            <w:r w:rsidR="00E35968">
              <w:rPr>
                <w:rFonts w:ascii="Times New Roman" w:hAnsi="Times New Roman" w:cs="Times New Roman"/>
                <w:sz w:val="28"/>
                <w:szCs w:val="24"/>
              </w:rPr>
              <w:t xml:space="preserve"> (соответствие цели, логичность построения, </w:t>
            </w:r>
            <w:r w:rsidR="001C0DD7">
              <w:rPr>
                <w:rFonts w:ascii="Times New Roman" w:hAnsi="Times New Roman" w:cs="Times New Roman"/>
                <w:sz w:val="28"/>
                <w:szCs w:val="24"/>
              </w:rPr>
              <w:t>практическая значимость</w:t>
            </w:r>
            <w:r w:rsidR="00E35968">
              <w:rPr>
                <w:rFonts w:ascii="Times New Roman" w:hAnsi="Times New Roman" w:cs="Times New Roman"/>
                <w:sz w:val="28"/>
                <w:szCs w:val="24"/>
              </w:rPr>
              <w:t>)</w:t>
            </w:r>
          </w:p>
        </w:tc>
      </w:tr>
      <w:tr w:rsidR="00E64D1C" w:rsidTr="00E64D1C">
        <w:tc>
          <w:tcPr>
            <w:tcW w:w="9322" w:type="dxa"/>
          </w:tcPr>
          <w:p w:rsidR="00E64D1C" w:rsidRDefault="00E64D1C" w:rsidP="00BF6794">
            <w:pPr>
              <w:pStyle w:val="a4"/>
              <w:ind w:left="0"/>
              <w:rPr>
                <w:rFonts w:ascii="Times New Roman" w:hAnsi="Times New Roman" w:cs="Times New Roman"/>
                <w:sz w:val="28"/>
                <w:szCs w:val="24"/>
              </w:rPr>
            </w:pPr>
            <w:r>
              <w:rPr>
                <w:rFonts w:ascii="Times New Roman" w:hAnsi="Times New Roman" w:cs="Times New Roman"/>
                <w:sz w:val="28"/>
                <w:szCs w:val="24"/>
              </w:rPr>
              <w:t>Структура</w:t>
            </w:r>
            <w:r w:rsidR="00E35968">
              <w:rPr>
                <w:rFonts w:ascii="Times New Roman" w:hAnsi="Times New Roman" w:cs="Times New Roman"/>
                <w:sz w:val="28"/>
                <w:szCs w:val="24"/>
              </w:rPr>
              <w:t>, теоретическая обоснованность содержания методической разработки</w:t>
            </w:r>
          </w:p>
        </w:tc>
      </w:tr>
      <w:tr w:rsidR="00E64D1C" w:rsidTr="00E64D1C">
        <w:tc>
          <w:tcPr>
            <w:tcW w:w="9322" w:type="dxa"/>
          </w:tcPr>
          <w:p w:rsidR="00E64D1C" w:rsidRDefault="00E64D1C" w:rsidP="00BF6794">
            <w:pPr>
              <w:pStyle w:val="a4"/>
              <w:ind w:left="0"/>
              <w:rPr>
                <w:rFonts w:ascii="Times New Roman" w:hAnsi="Times New Roman" w:cs="Times New Roman"/>
                <w:sz w:val="28"/>
                <w:szCs w:val="24"/>
              </w:rPr>
            </w:pPr>
            <w:r>
              <w:rPr>
                <w:rFonts w:ascii="Times New Roman" w:hAnsi="Times New Roman" w:cs="Times New Roman"/>
                <w:sz w:val="28"/>
                <w:szCs w:val="24"/>
              </w:rPr>
              <w:t>Практическая значимость</w:t>
            </w:r>
          </w:p>
        </w:tc>
      </w:tr>
    </w:tbl>
    <w:p w:rsidR="0054364C" w:rsidRDefault="0054364C" w:rsidP="00CF17B1">
      <w:pPr>
        <w:pStyle w:val="a4"/>
        <w:spacing w:after="0" w:line="240" w:lineRule="auto"/>
        <w:ind w:left="0" w:firstLine="567"/>
        <w:rPr>
          <w:rFonts w:ascii="Times New Roman" w:hAnsi="Times New Roman" w:cs="Times New Roman"/>
          <w:sz w:val="28"/>
          <w:szCs w:val="24"/>
        </w:rPr>
      </w:pPr>
    </w:p>
    <w:p w:rsidR="00CF17B1" w:rsidRDefault="00CF17B1" w:rsidP="009F7541">
      <w:pPr>
        <w:pStyle w:val="a4"/>
        <w:spacing w:after="0" w:line="240" w:lineRule="auto"/>
        <w:ind w:left="0" w:firstLine="567"/>
        <w:jc w:val="center"/>
        <w:rPr>
          <w:rFonts w:ascii="Times New Roman" w:hAnsi="Times New Roman" w:cs="Times New Roman"/>
          <w:sz w:val="28"/>
          <w:szCs w:val="24"/>
        </w:rPr>
      </w:pPr>
      <w:r>
        <w:rPr>
          <w:rFonts w:ascii="Times New Roman" w:hAnsi="Times New Roman" w:cs="Times New Roman"/>
          <w:sz w:val="28"/>
          <w:szCs w:val="24"/>
        </w:rPr>
        <w:t xml:space="preserve">Критерии оценки </w:t>
      </w:r>
      <w:r w:rsidRPr="00CF17B1">
        <w:rPr>
          <w:rFonts w:ascii="Times New Roman" w:hAnsi="Times New Roman" w:cs="Times New Roman"/>
          <w:b/>
          <w:sz w:val="28"/>
          <w:szCs w:val="24"/>
        </w:rPr>
        <w:t>проекта</w:t>
      </w:r>
    </w:p>
    <w:tbl>
      <w:tblPr>
        <w:tblStyle w:val="a3"/>
        <w:tblW w:w="0" w:type="auto"/>
        <w:tblLook w:val="04A0" w:firstRow="1" w:lastRow="0" w:firstColumn="1" w:lastColumn="0" w:noHBand="0" w:noVBand="1"/>
      </w:tblPr>
      <w:tblGrid>
        <w:gridCol w:w="9313"/>
      </w:tblGrid>
      <w:tr w:rsidR="009F7541" w:rsidTr="009F7541">
        <w:trPr>
          <w:trHeight w:val="391"/>
        </w:trPr>
        <w:tc>
          <w:tcPr>
            <w:tcW w:w="9313" w:type="dxa"/>
          </w:tcPr>
          <w:p w:rsidR="009F7541" w:rsidRDefault="009F7541" w:rsidP="00CF17B1">
            <w:pPr>
              <w:jc w:val="center"/>
              <w:rPr>
                <w:rFonts w:ascii="Times New Roman" w:hAnsi="Times New Roman" w:cs="Times New Roman"/>
                <w:sz w:val="28"/>
              </w:rPr>
            </w:pPr>
            <w:r>
              <w:rPr>
                <w:rFonts w:ascii="Times New Roman" w:hAnsi="Times New Roman" w:cs="Times New Roman"/>
                <w:sz w:val="28"/>
              </w:rPr>
              <w:t>Критерии</w:t>
            </w:r>
          </w:p>
        </w:tc>
      </w:tr>
      <w:tr w:rsidR="009F7541" w:rsidTr="009F7541">
        <w:trPr>
          <w:trHeight w:val="391"/>
        </w:trPr>
        <w:tc>
          <w:tcPr>
            <w:tcW w:w="9313" w:type="dxa"/>
          </w:tcPr>
          <w:p w:rsidR="009F7541" w:rsidRDefault="009F7541" w:rsidP="001C0DD7">
            <w:pPr>
              <w:rPr>
                <w:rFonts w:ascii="Times New Roman" w:hAnsi="Times New Roman" w:cs="Times New Roman"/>
                <w:sz w:val="28"/>
              </w:rPr>
            </w:pPr>
            <w:r>
              <w:rPr>
                <w:rFonts w:ascii="Times New Roman" w:hAnsi="Times New Roman" w:cs="Times New Roman"/>
                <w:sz w:val="28"/>
              </w:rPr>
              <w:t>Новизна и актуальность идеи</w:t>
            </w:r>
          </w:p>
        </w:tc>
      </w:tr>
      <w:tr w:rsidR="009F7541" w:rsidTr="009F7541">
        <w:trPr>
          <w:trHeight w:val="370"/>
        </w:trPr>
        <w:tc>
          <w:tcPr>
            <w:tcW w:w="9313" w:type="dxa"/>
          </w:tcPr>
          <w:p w:rsidR="009F7541" w:rsidRDefault="009F7541" w:rsidP="001C0DD7">
            <w:pPr>
              <w:rPr>
                <w:rFonts w:ascii="Times New Roman" w:hAnsi="Times New Roman" w:cs="Times New Roman"/>
                <w:sz w:val="28"/>
              </w:rPr>
            </w:pPr>
            <w:r>
              <w:rPr>
                <w:rFonts w:ascii="Times New Roman" w:hAnsi="Times New Roman" w:cs="Times New Roman"/>
                <w:sz w:val="28"/>
              </w:rPr>
              <w:t>План реализации проекта</w:t>
            </w:r>
          </w:p>
        </w:tc>
      </w:tr>
      <w:tr w:rsidR="009F7541" w:rsidTr="009F7541">
        <w:trPr>
          <w:trHeight w:val="391"/>
        </w:trPr>
        <w:tc>
          <w:tcPr>
            <w:tcW w:w="9313" w:type="dxa"/>
          </w:tcPr>
          <w:p w:rsidR="009F7541" w:rsidRDefault="001C0DD7" w:rsidP="001C0DD7">
            <w:pPr>
              <w:rPr>
                <w:rFonts w:ascii="Times New Roman" w:hAnsi="Times New Roman" w:cs="Times New Roman"/>
                <w:sz w:val="28"/>
              </w:rPr>
            </w:pPr>
            <w:proofErr w:type="spellStart"/>
            <w:r>
              <w:rPr>
                <w:rFonts w:ascii="Times New Roman" w:hAnsi="Times New Roman" w:cs="Times New Roman"/>
                <w:sz w:val="28"/>
              </w:rPr>
              <w:t>Достигаемость</w:t>
            </w:r>
            <w:proofErr w:type="spellEnd"/>
            <w:r>
              <w:rPr>
                <w:rFonts w:ascii="Times New Roman" w:hAnsi="Times New Roman" w:cs="Times New Roman"/>
                <w:sz w:val="28"/>
              </w:rPr>
              <w:t xml:space="preserve"> и з</w:t>
            </w:r>
            <w:r w:rsidR="009F7541">
              <w:rPr>
                <w:rFonts w:ascii="Times New Roman" w:hAnsi="Times New Roman" w:cs="Times New Roman"/>
                <w:sz w:val="28"/>
              </w:rPr>
              <w:t>начимость результатов проекта</w:t>
            </w:r>
          </w:p>
        </w:tc>
      </w:tr>
      <w:tr w:rsidR="009F7541" w:rsidTr="009F7541">
        <w:trPr>
          <w:trHeight w:val="391"/>
        </w:trPr>
        <w:tc>
          <w:tcPr>
            <w:tcW w:w="9313" w:type="dxa"/>
          </w:tcPr>
          <w:p w:rsidR="009F7541" w:rsidRDefault="009F7541" w:rsidP="001C0DD7">
            <w:pPr>
              <w:rPr>
                <w:rFonts w:ascii="Times New Roman" w:hAnsi="Times New Roman" w:cs="Times New Roman"/>
                <w:sz w:val="28"/>
              </w:rPr>
            </w:pPr>
            <w:r>
              <w:rPr>
                <w:rFonts w:ascii="Times New Roman" w:hAnsi="Times New Roman" w:cs="Times New Roman"/>
                <w:sz w:val="28"/>
              </w:rPr>
              <w:t>Выводы и перспективы</w:t>
            </w:r>
          </w:p>
        </w:tc>
      </w:tr>
    </w:tbl>
    <w:p w:rsidR="00B33C71" w:rsidRDefault="00B33C71" w:rsidP="00B33C71">
      <w:pPr>
        <w:spacing w:after="0" w:line="240" w:lineRule="auto"/>
        <w:jc w:val="center"/>
        <w:rPr>
          <w:rFonts w:ascii="Times New Roman" w:hAnsi="Times New Roman" w:cs="Times New Roman"/>
          <w:sz w:val="28"/>
        </w:rPr>
      </w:pPr>
    </w:p>
    <w:p w:rsidR="0064517D" w:rsidRDefault="0064517D" w:rsidP="00B33C71">
      <w:pPr>
        <w:spacing w:after="0" w:line="240" w:lineRule="auto"/>
        <w:jc w:val="center"/>
        <w:rPr>
          <w:rFonts w:ascii="Times New Roman" w:hAnsi="Times New Roman" w:cs="Times New Roman"/>
          <w:b/>
          <w:sz w:val="28"/>
        </w:rPr>
      </w:pPr>
      <w:r w:rsidRPr="0064517D">
        <w:rPr>
          <w:rFonts w:ascii="Times New Roman" w:hAnsi="Times New Roman" w:cs="Times New Roman"/>
          <w:sz w:val="28"/>
        </w:rPr>
        <w:t>Критерии оценки</w:t>
      </w:r>
      <w:r>
        <w:rPr>
          <w:rFonts w:ascii="Times New Roman" w:hAnsi="Times New Roman" w:cs="Times New Roman"/>
          <w:b/>
          <w:sz w:val="28"/>
        </w:rPr>
        <w:t xml:space="preserve"> образовательной программы</w:t>
      </w:r>
    </w:p>
    <w:tbl>
      <w:tblPr>
        <w:tblStyle w:val="a3"/>
        <w:tblW w:w="0" w:type="auto"/>
        <w:tblLook w:val="04A0" w:firstRow="1" w:lastRow="0" w:firstColumn="1" w:lastColumn="0" w:noHBand="0" w:noVBand="1"/>
      </w:tblPr>
      <w:tblGrid>
        <w:gridCol w:w="9322"/>
      </w:tblGrid>
      <w:tr w:rsidR="00102EE0" w:rsidTr="00DD0DC4">
        <w:tc>
          <w:tcPr>
            <w:tcW w:w="9322" w:type="dxa"/>
          </w:tcPr>
          <w:p w:rsidR="00102EE0" w:rsidRPr="00DD0DC4" w:rsidRDefault="00102EE0" w:rsidP="00102EE0">
            <w:pPr>
              <w:jc w:val="center"/>
              <w:rPr>
                <w:rFonts w:ascii="Times New Roman" w:hAnsi="Times New Roman" w:cs="Times New Roman"/>
                <w:sz w:val="28"/>
              </w:rPr>
            </w:pPr>
            <w:r>
              <w:rPr>
                <w:rFonts w:ascii="Times New Roman" w:hAnsi="Times New Roman" w:cs="Times New Roman"/>
                <w:sz w:val="28"/>
              </w:rPr>
              <w:t>Критерии</w:t>
            </w:r>
          </w:p>
        </w:tc>
      </w:tr>
      <w:tr w:rsidR="00DD0DC4" w:rsidTr="00DD0DC4">
        <w:tc>
          <w:tcPr>
            <w:tcW w:w="9322" w:type="dxa"/>
          </w:tcPr>
          <w:p w:rsidR="00DD0DC4" w:rsidRPr="00DD0DC4" w:rsidRDefault="00DD0DC4" w:rsidP="00B33C71">
            <w:pPr>
              <w:rPr>
                <w:rFonts w:ascii="Times New Roman" w:hAnsi="Times New Roman" w:cs="Times New Roman"/>
                <w:sz w:val="28"/>
              </w:rPr>
            </w:pPr>
            <w:r w:rsidRPr="00DD0DC4">
              <w:rPr>
                <w:rFonts w:ascii="Times New Roman" w:hAnsi="Times New Roman" w:cs="Times New Roman"/>
                <w:sz w:val="28"/>
              </w:rPr>
              <w:t>Соответствие программы нормативным документам</w:t>
            </w:r>
          </w:p>
        </w:tc>
      </w:tr>
      <w:tr w:rsidR="00DD0DC4" w:rsidTr="00DD0DC4">
        <w:tc>
          <w:tcPr>
            <w:tcW w:w="9322" w:type="dxa"/>
          </w:tcPr>
          <w:p w:rsidR="00DD0DC4" w:rsidRPr="00DD0DC4" w:rsidRDefault="00DD0DC4" w:rsidP="00B33C71">
            <w:pPr>
              <w:rPr>
                <w:rFonts w:ascii="Times New Roman" w:hAnsi="Times New Roman" w:cs="Times New Roman"/>
                <w:sz w:val="28"/>
              </w:rPr>
            </w:pPr>
            <w:r w:rsidRPr="00DD0DC4">
              <w:rPr>
                <w:rFonts w:ascii="Times New Roman" w:hAnsi="Times New Roman" w:cs="Times New Roman"/>
                <w:sz w:val="28"/>
              </w:rPr>
              <w:t>Соответствие цели и содержания</w:t>
            </w:r>
          </w:p>
        </w:tc>
      </w:tr>
      <w:tr w:rsidR="00DD0DC4" w:rsidTr="00DD0DC4">
        <w:tc>
          <w:tcPr>
            <w:tcW w:w="9322" w:type="dxa"/>
          </w:tcPr>
          <w:p w:rsidR="00DD0DC4" w:rsidRPr="00DD0DC4" w:rsidRDefault="00DD0DC4" w:rsidP="00B33C71">
            <w:pPr>
              <w:rPr>
                <w:rFonts w:ascii="Times New Roman" w:hAnsi="Times New Roman" w:cs="Times New Roman"/>
                <w:sz w:val="28"/>
              </w:rPr>
            </w:pPr>
            <w:r w:rsidRPr="00DD0DC4">
              <w:rPr>
                <w:rFonts w:ascii="Times New Roman" w:hAnsi="Times New Roman" w:cs="Times New Roman"/>
                <w:sz w:val="28"/>
              </w:rPr>
              <w:t>Новизна и актуальность программы</w:t>
            </w:r>
          </w:p>
        </w:tc>
      </w:tr>
      <w:tr w:rsidR="00DD0DC4" w:rsidTr="00DD0DC4">
        <w:tc>
          <w:tcPr>
            <w:tcW w:w="9322" w:type="dxa"/>
          </w:tcPr>
          <w:p w:rsidR="00DD0DC4" w:rsidRPr="00DD0DC4" w:rsidRDefault="00DD0DC4" w:rsidP="00B33C71">
            <w:pPr>
              <w:rPr>
                <w:rFonts w:ascii="Times New Roman" w:hAnsi="Times New Roman" w:cs="Times New Roman"/>
                <w:sz w:val="28"/>
              </w:rPr>
            </w:pPr>
            <w:r w:rsidRPr="00DD0DC4">
              <w:rPr>
                <w:rFonts w:ascii="Times New Roman" w:hAnsi="Times New Roman" w:cs="Times New Roman"/>
                <w:sz w:val="28"/>
              </w:rPr>
              <w:t>Культура оформления</w:t>
            </w:r>
          </w:p>
        </w:tc>
      </w:tr>
      <w:tr w:rsidR="00DD0DC4" w:rsidTr="00DD0DC4">
        <w:tc>
          <w:tcPr>
            <w:tcW w:w="9322" w:type="dxa"/>
          </w:tcPr>
          <w:p w:rsidR="00DD0DC4" w:rsidRPr="00DD0DC4" w:rsidRDefault="00DD0DC4" w:rsidP="00B33C71">
            <w:pPr>
              <w:rPr>
                <w:rFonts w:ascii="Times New Roman" w:hAnsi="Times New Roman" w:cs="Times New Roman"/>
                <w:sz w:val="28"/>
              </w:rPr>
            </w:pPr>
            <w:r w:rsidRPr="00DD0DC4">
              <w:rPr>
                <w:rFonts w:ascii="Times New Roman" w:hAnsi="Times New Roman" w:cs="Times New Roman"/>
                <w:sz w:val="28"/>
              </w:rPr>
              <w:t>Структура, теоретическая обоснованность</w:t>
            </w:r>
          </w:p>
        </w:tc>
      </w:tr>
    </w:tbl>
    <w:p w:rsidR="0064517D" w:rsidRDefault="0064517D" w:rsidP="001C0DD7">
      <w:pPr>
        <w:spacing w:line="240" w:lineRule="auto"/>
        <w:jc w:val="center"/>
        <w:rPr>
          <w:rFonts w:ascii="Times New Roman" w:hAnsi="Times New Roman" w:cs="Times New Roman"/>
          <w:b/>
          <w:sz w:val="28"/>
        </w:rPr>
      </w:pPr>
    </w:p>
    <w:p w:rsidR="00CF17B1" w:rsidRPr="001C0DD7" w:rsidRDefault="001C0DD7" w:rsidP="001C0DD7">
      <w:pPr>
        <w:spacing w:line="240" w:lineRule="auto"/>
        <w:jc w:val="center"/>
        <w:rPr>
          <w:rFonts w:ascii="Times New Roman" w:hAnsi="Times New Roman" w:cs="Times New Roman"/>
          <w:b/>
          <w:sz w:val="28"/>
        </w:rPr>
      </w:pPr>
      <w:r w:rsidRPr="001C0DD7">
        <w:rPr>
          <w:rFonts w:ascii="Times New Roman" w:hAnsi="Times New Roman" w:cs="Times New Roman"/>
          <w:b/>
          <w:sz w:val="28"/>
        </w:rPr>
        <w:t>Общие требования к защите материалов</w:t>
      </w:r>
      <w:r w:rsidR="00102EE0">
        <w:rPr>
          <w:rFonts w:ascii="Times New Roman" w:hAnsi="Times New Roman" w:cs="Times New Roman"/>
          <w:b/>
          <w:sz w:val="28"/>
        </w:rPr>
        <w:t xml:space="preserve"> и презентации</w:t>
      </w:r>
      <w:r w:rsidRPr="001C0DD7">
        <w:rPr>
          <w:rFonts w:ascii="Times New Roman" w:hAnsi="Times New Roman" w:cs="Times New Roman"/>
          <w:b/>
          <w:sz w:val="28"/>
        </w:rPr>
        <w:t>:</w:t>
      </w:r>
    </w:p>
    <w:p w:rsidR="001C0DD7" w:rsidRDefault="001C0DD7" w:rsidP="008C35A0">
      <w:pPr>
        <w:pStyle w:val="a4"/>
        <w:spacing w:after="0" w:line="240" w:lineRule="auto"/>
        <w:ind w:left="0"/>
        <w:rPr>
          <w:rFonts w:ascii="Times New Roman" w:hAnsi="Times New Roman" w:cs="Times New Roman"/>
          <w:sz w:val="28"/>
          <w:szCs w:val="24"/>
        </w:rPr>
      </w:pPr>
      <w:r>
        <w:rPr>
          <w:rFonts w:ascii="Times New Roman" w:hAnsi="Times New Roman" w:cs="Times New Roman"/>
          <w:sz w:val="28"/>
          <w:szCs w:val="24"/>
        </w:rPr>
        <w:t>-выступающий свободно владеет содержанием, ясно и грамотно излагает материал</w:t>
      </w:r>
    </w:p>
    <w:p w:rsidR="001C0DD7" w:rsidRDefault="001C0DD7" w:rsidP="008C35A0">
      <w:pPr>
        <w:pStyle w:val="a4"/>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 </w:t>
      </w:r>
      <w:proofErr w:type="gramStart"/>
      <w:r>
        <w:rPr>
          <w:rFonts w:ascii="Times New Roman" w:hAnsi="Times New Roman" w:cs="Times New Roman"/>
          <w:sz w:val="28"/>
          <w:szCs w:val="24"/>
        </w:rPr>
        <w:t>выступающий</w:t>
      </w:r>
      <w:proofErr w:type="gramEnd"/>
      <w:r>
        <w:rPr>
          <w:rFonts w:ascii="Times New Roman" w:hAnsi="Times New Roman" w:cs="Times New Roman"/>
          <w:sz w:val="28"/>
          <w:szCs w:val="24"/>
        </w:rPr>
        <w:t xml:space="preserve"> свободно и корректно отвечает на вопросы и замечания аудитории</w:t>
      </w:r>
    </w:p>
    <w:p w:rsidR="001C0DD7" w:rsidRDefault="001C0DD7" w:rsidP="008C35A0">
      <w:pPr>
        <w:spacing w:after="0"/>
        <w:rPr>
          <w:rFonts w:ascii="Times New Roman" w:hAnsi="Times New Roman" w:cs="Times New Roman"/>
          <w:sz w:val="28"/>
          <w:szCs w:val="24"/>
        </w:rPr>
      </w:pPr>
      <w:proofErr w:type="gramStart"/>
      <w:r>
        <w:rPr>
          <w:rFonts w:ascii="Times New Roman" w:hAnsi="Times New Roman" w:cs="Times New Roman"/>
          <w:sz w:val="28"/>
          <w:szCs w:val="24"/>
        </w:rPr>
        <w:t xml:space="preserve">- выступающий укладывается в </w:t>
      </w:r>
      <w:r w:rsidR="008C35A0">
        <w:rPr>
          <w:rFonts w:ascii="Times New Roman" w:hAnsi="Times New Roman" w:cs="Times New Roman"/>
          <w:sz w:val="28"/>
          <w:szCs w:val="24"/>
        </w:rPr>
        <w:t xml:space="preserve">отведенный </w:t>
      </w:r>
      <w:r>
        <w:rPr>
          <w:rFonts w:ascii="Times New Roman" w:hAnsi="Times New Roman" w:cs="Times New Roman"/>
          <w:sz w:val="28"/>
          <w:szCs w:val="24"/>
        </w:rPr>
        <w:t>лимит времени</w:t>
      </w:r>
      <w:r w:rsidR="008C35A0">
        <w:rPr>
          <w:rFonts w:ascii="Times New Roman" w:hAnsi="Times New Roman" w:cs="Times New Roman"/>
          <w:sz w:val="28"/>
          <w:szCs w:val="24"/>
        </w:rPr>
        <w:t xml:space="preserve"> (10 минут + 3 минуты на вопросы)</w:t>
      </w:r>
      <w:proofErr w:type="gramEnd"/>
    </w:p>
    <w:p w:rsidR="00102EE0" w:rsidRPr="001C0DD7" w:rsidRDefault="00102EE0" w:rsidP="00102EE0">
      <w:pPr>
        <w:pStyle w:val="a4"/>
        <w:spacing w:after="0" w:line="240" w:lineRule="auto"/>
        <w:ind w:left="0" w:firstLine="567"/>
        <w:jc w:val="center"/>
        <w:rPr>
          <w:rFonts w:ascii="Times New Roman" w:hAnsi="Times New Roman" w:cs="Times New Roman"/>
          <w:b/>
          <w:sz w:val="28"/>
          <w:szCs w:val="24"/>
        </w:rPr>
      </w:pPr>
      <w:r>
        <w:rPr>
          <w:rFonts w:ascii="Times New Roman" w:hAnsi="Times New Roman" w:cs="Times New Roman"/>
          <w:sz w:val="28"/>
          <w:szCs w:val="24"/>
        </w:rPr>
        <w:t xml:space="preserve">Критерии оценки </w:t>
      </w:r>
      <w:r w:rsidRPr="00CF17B1">
        <w:rPr>
          <w:rFonts w:ascii="Times New Roman" w:hAnsi="Times New Roman" w:cs="Times New Roman"/>
          <w:b/>
          <w:sz w:val="28"/>
          <w:szCs w:val="24"/>
        </w:rPr>
        <w:t>презентации</w:t>
      </w:r>
    </w:p>
    <w:tbl>
      <w:tblPr>
        <w:tblStyle w:val="a3"/>
        <w:tblW w:w="0" w:type="auto"/>
        <w:tblLook w:val="04A0" w:firstRow="1" w:lastRow="0" w:firstColumn="1" w:lastColumn="0" w:noHBand="0" w:noVBand="1"/>
      </w:tblPr>
      <w:tblGrid>
        <w:gridCol w:w="2066"/>
        <w:gridCol w:w="7256"/>
      </w:tblGrid>
      <w:tr w:rsidR="00102EE0" w:rsidTr="001D6724">
        <w:tc>
          <w:tcPr>
            <w:tcW w:w="206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xml:space="preserve">Критерии </w:t>
            </w:r>
          </w:p>
        </w:tc>
        <w:tc>
          <w:tcPr>
            <w:tcW w:w="725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Оценка</w:t>
            </w:r>
          </w:p>
        </w:tc>
      </w:tr>
      <w:tr w:rsidR="00102EE0" w:rsidTr="001D6724">
        <w:tc>
          <w:tcPr>
            <w:tcW w:w="206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Структура</w:t>
            </w:r>
          </w:p>
        </w:tc>
        <w:tc>
          <w:tcPr>
            <w:tcW w:w="725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Количество слайдов соответствует содержанию и продолжительности выступления</w:t>
            </w:r>
          </w:p>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Наличие титульного слайда и слайда с выводами</w:t>
            </w:r>
          </w:p>
        </w:tc>
      </w:tr>
      <w:tr w:rsidR="00102EE0" w:rsidTr="001D6724">
        <w:tc>
          <w:tcPr>
            <w:tcW w:w="206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xml:space="preserve">Наглядность </w:t>
            </w:r>
          </w:p>
        </w:tc>
        <w:tc>
          <w:tcPr>
            <w:tcW w:w="725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-Используемые фотографии хорошего качества, текст легко читается</w:t>
            </w:r>
          </w:p>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xml:space="preserve">- использование средств наглядности (схемы, таблицы, </w:t>
            </w:r>
            <w:r>
              <w:rPr>
                <w:rFonts w:ascii="Times New Roman" w:hAnsi="Times New Roman" w:cs="Times New Roman"/>
                <w:sz w:val="28"/>
                <w:szCs w:val="24"/>
              </w:rPr>
              <w:lastRenderedPageBreak/>
              <w:t xml:space="preserve">графики) </w:t>
            </w:r>
          </w:p>
        </w:tc>
      </w:tr>
      <w:tr w:rsidR="00102EE0" w:rsidTr="001D6724">
        <w:tc>
          <w:tcPr>
            <w:tcW w:w="206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lastRenderedPageBreak/>
              <w:t>Дизайн и настройка</w:t>
            </w:r>
          </w:p>
        </w:tc>
        <w:tc>
          <w:tcPr>
            <w:tcW w:w="725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-оформление соответствует теме</w:t>
            </w:r>
          </w:p>
        </w:tc>
      </w:tr>
      <w:tr w:rsidR="00102EE0" w:rsidTr="001D6724">
        <w:tc>
          <w:tcPr>
            <w:tcW w:w="206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Содержание</w:t>
            </w:r>
          </w:p>
        </w:tc>
        <w:tc>
          <w:tcPr>
            <w:tcW w:w="7256" w:type="dxa"/>
          </w:tcPr>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содержит полную, понятную информацию по теме</w:t>
            </w:r>
          </w:p>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 орфографическая и пунктуационная грамотность</w:t>
            </w:r>
          </w:p>
          <w:p w:rsidR="00102EE0" w:rsidRDefault="00102EE0" w:rsidP="001D6724">
            <w:pPr>
              <w:pStyle w:val="a4"/>
              <w:ind w:left="0"/>
              <w:rPr>
                <w:rFonts w:ascii="Times New Roman" w:hAnsi="Times New Roman" w:cs="Times New Roman"/>
                <w:sz w:val="28"/>
                <w:szCs w:val="24"/>
              </w:rPr>
            </w:pPr>
            <w:r>
              <w:rPr>
                <w:rFonts w:ascii="Times New Roman" w:hAnsi="Times New Roman" w:cs="Times New Roman"/>
                <w:sz w:val="28"/>
                <w:szCs w:val="24"/>
              </w:rPr>
              <w:t>-представленный опыт работы является уникальным</w:t>
            </w:r>
          </w:p>
        </w:tc>
      </w:tr>
    </w:tbl>
    <w:p w:rsidR="00102EE0" w:rsidRPr="00CF17B1" w:rsidRDefault="00102EE0" w:rsidP="008C35A0">
      <w:pPr>
        <w:spacing w:after="0"/>
        <w:rPr>
          <w:rFonts w:ascii="Times New Roman" w:hAnsi="Times New Roman" w:cs="Times New Roman"/>
          <w:sz w:val="28"/>
        </w:rPr>
      </w:pPr>
    </w:p>
    <w:sectPr w:rsidR="00102EE0" w:rsidRPr="00CF17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9E" w:rsidRDefault="007A5C9E" w:rsidP="007A5C9E">
      <w:pPr>
        <w:spacing w:after="0" w:line="240" w:lineRule="auto"/>
      </w:pPr>
      <w:r>
        <w:separator/>
      </w:r>
    </w:p>
  </w:endnote>
  <w:endnote w:type="continuationSeparator" w:id="0">
    <w:p w:rsidR="007A5C9E" w:rsidRDefault="007A5C9E" w:rsidP="007A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9E" w:rsidRDefault="007A5C9E" w:rsidP="007A5C9E">
      <w:pPr>
        <w:spacing w:after="0" w:line="240" w:lineRule="auto"/>
      </w:pPr>
      <w:r>
        <w:separator/>
      </w:r>
    </w:p>
  </w:footnote>
  <w:footnote w:type="continuationSeparator" w:id="0">
    <w:p w:rsidR="007A5C9E" w:rsidRDefault="007A5C9E" w:rsidP="007A5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D3D"/>
    <w:multiLevelType w:val="hybridMultilevel"/>
    <w:tmpl w:val="0358B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60E76DD"/>
    <w:multiLevelType w:val="multilevel"/>
    <w:tmpl w:val="4478093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D7"/>
    <w:rsid w:val="00031F48"/>
    <w:rsid w:val="00051876"/>
    <w:rsid w:val="00065801"/>
    <w:rsid w:val="000853D1"/>
    <w:rsid w:val="000F4A28"/>
    <w:rsid w:val="00102EE0"/>
    <w:rsid w:val="001440F7"/>
    <w:rsid w:val="001865D9"/>
    <w:rsid w:val="001C0DD7"/>
    <w:rsid w:val="001F203E"/>
    <w:rsid w:val="00277F44"/>
    <w:rsid w:val="002C3C96"/>
    <w:rsid w:val="002F08C4"/>
    <w:rsid w:val="003839B0"/>
    <w:rsid w:val="00416CD7"/>
    <w:rsid w:val="004D1954"/>
    <w:rsid w:val="004D1F72"/>
    <w:rsid w:val="00506A55"/>
    <w:rsid w:val="0054364C"/>
    <w:rsid w:val="005778BB"/>
    <w:rsid w:val="005D5DAB"/>
    <w:rsid w:val="0064517D"/>
    <w:rsid w:val="00666A31"/>
    <w:rsid w:val="006E0E45"/>
    <w:rsid w:val="006F1797"/>
    <w:rsid w:val="00764DF3"/>
    <w:rsid w:val="00781AAE"/>
    <w:rsid w:val="007A5C9E"/>
    <w:rsid w:val="007C600F"/>
    <w:rsid w:val="0086736A"/>
    <w:rsid w:val="008C35A0"/>
    <w:rsid w:val="00914219"/>
    <w:rsid w:val="0095138F"/>
    <w:rsid w:val="00981FC4"/>
    <w:rsid w:val="009C3950"/>
    <w:rsid w:val="009F7541"/>
    <w:rsid w:val="00A82104"/>
    <w:rsid w:val="00A952CA"/>
    <w:rsid w:val="00AC289D"/>
    <w:rsid w:val="00AF77D7"/>
    <w:rsid w:val="00B33C71"/>
    <w:rsid w:val="00B61097"/>
    <w:rsid w:val="00B8038C"/>
    <w:rsid w:val="00BD6E0F"/>
    <w:rsid w:val="00C12D5E"/>
    <w:rsid w:val="00C567BE"/>
    <w:rsid w:val="00C57860"/>
    <w:rsid w:val="00CA13FC"/>
    <w:rsid w:val="00CF17B1"/>
    <w:rsid w:val="00D34EE4"/>
    <w:rsid w:val="00DC2204"/>
    <w:rsid w:val="00DD0DC4"/>
    <w:rsid w:val="00E35968"/>
    <w:rsid w:val="00E64D1C"/>
    <w:rsid w:val="00F8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7D7"/>
    <w:pPr>
      <w:ind w:left="720"/>
      <w:contextualSpacing/>
    </w:pPr>
  </w:style>
  <w:style w:type="paragraph" w:styleId="a5">
    <w:name w:val="footnote text"/>
    <w:basedOn w:val="a"/>
    <w:link w:val="a6"/>
    <w:uiPriority w:val="99"/>
    <w:semiHidden/>
    <w:unhideWhenUsed/>
    <w:rsid w:val="007A5C9E"/>
    <w:pPr>
      <w:spacing w:after="0" w:line="240" w:lineRule="auto"/>
    </w:pPr>
    <w:rPr>
      <w:sz w:val="20"/>
      <w:szCs w:val="20"/>
    </w:rPr>
  </w:style>
  <w:style w:type="character" w:customStyle="1" w:styleId="a6">
    <w:name w:val="Текст сноски Знак"/>
    <w:basedOn w:val="a0"/>
    <w:link w:val="a5"/>
    <w:uiPriority w:val="99"/>
    <w:semiHidden/>
    <w:rsid w:val="007A5C9E"/>
    <w:rPr>
      <w:sz w:val="20"/>
      <w:szCs w:val="20"/>
    </w:rPr>
  </w:style>
  <w:style w:type="character" w:styleId="a7">
    <w:name w:val="footnote reference"/>
    <w:basedOn w:val="a0"/>
    <w:uiPriority w:val="99"/>
    <w:semiHidden/>
    <w:unhideWhenUsed/>
    <w:rsid w:val="007A5C9E"/>
    <w:rPr>
      <w:rFonts w:ascii="Times New Roman" w:hAnsi="Times New Roman" w:cs="Times New Roman" w:hint="default"/>
      <w:vertAlign w:val="superscript"/>
    </w:rPr>
  </w:style>
  <w:style w:type="paragraph" w:styleId="a8">
    <w:name w:val="Balloon Text"/>
    <w:basedOn w:val="a"/>
    <w:link w:val="a9"/>
    <w:uiPriority w:val="99"/>
    <w:semiHidden/>
    <w:unhideWhenUsed/>
    <w:rsid w:val="005778BB"/>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778BB"/>
    <w:rPr>
      <w:rFonts w:ascii="Arial" w:hAnsi="Arial" w:cs="Arial"/>
      <w:sz w:val="16"/>
      <w:szCs w:val="16"/>
    </w:rPr>
  </w:style>
  <w:style w:type="character" w:styleId="aa">
    <w:name w:val="Hyperlink"/>
    <w:basedOn w:val="a0"/>
    <w:uiPriority w:val="99"/>
    <w:unhideWhenUsed/>
    <w:rsid w:val="00B803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7D7"/>
    <w:pPr>
      <w:ind w:left="720"/>
      <w:contextualSpacing/>
    </w:pPr>
  </w:style>
  <w:style w:type="paragraph" w:styleId="a5">
    <w:name w:val="footnote text"/>
    <w:basedOn w:val="a"/>
    <w:link w:val="a6"/>
    <w:uiPriority w:val="99"/>
    <w:semiHidden/>
    <w:unhideWhenUsed/>
    <w:rsid w:val="007A5C9E"/>
    <w:pPr>
      <w:spacing w:after="0" w:line="240" w:lineRule="auto"/>
    </w:pPr>
    <w:rPr>
      <w:sz w:val="20"/>
      <w:szCs w:val="20"/>
    </w:rPr>
  </w:style>
  <w:style w:type="character" w:customStyle="1" w:styleId="a6">
    <w:name w:val="Текст сноски Знак"/>
    <w:basedOn w:val="a0"/>
    <w:link w:val="a5"/>
    <w:uiPriority w:val="99"/>
    <w:semiHidden/>
    <w:rsid w:val="007A5C9E"/>
    <w:rPr>
      <w:sz w:val="20"/>
      <w:szCs w:val="20"/>
    </w:rPr>
  </w:style>
  <w:style w:type="character" w:styleId="a7">
    <w:name w:val="footnote reference"/>
    <w:basedOn w:val="a0"/>
    <w:uiPriority w:val="99"/>
    <w:semiHidden/>
    <w:unhideWhenUsed/>
    <w:rsid w:val="007A5C9E"/>
    <w:rPr>
      <w:rFonts w:ascii="Times New Roman" w:hAnsi="Times New Roman" w:cs="Times New Roman" w:hint="default"/>
      <w:vertAlign w:val="superscript"/>
    </w:rPr>
  </w:style>
  <w:style w:type="paragraph" w:styleId="a8">
    <w:name w:val="Balloon Text"/>
    <w:basedOn w:val="a"/>
    <w:link w:val="a9"/>
    <w:uiPriority w:val="99"/>
    <w:semiHidden/>
    <w:unhideWhenUsed/>
    <w:rsid w:val="005778BB"/>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778BB"/>
    <w:rPr>
      <w:rFonts w:ascii="Arial" w:hAnsi="Arial" w:cs="Arial"/>
      <w:sz w:val="16"/>
      <w:szCs w:val="16"/>
    </w:rPr>
  </w:style>
  <w:style w:type="character" w:styleId="aa">
    <w:name w:val="Hyperlink"/>
    <w:basedOn w:val="a0"/>
    <w:uiPriority w:val="99"/>
    <w:unhideWhenUsed/>
    <w:rsid w:val="00B80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79077">
      <w:bodyDiv w:val="1"/>
      <w:marLeft w:val="0"/>
      <w:marRight w:val="0"/>
      <w:marTop w:val="0"/>
      <w:marBottom w:val="0"/>
      <w:divBdr>
        <w:top w:val="none" w:sz="0" w:space="0" w:color="auto"/>
        <w:left w:val="none" w:sz="0" w:space="0" w:color="auto"/>
        <w:bottom w:val="none" w:sz="0" w:space="0" w:color="auto"/>
        <w:right w:val="none" w:sz="0" w:space="0" w:color="auto"/>
      </w:divBdr>
    </w:div>
    <w:div w:id="16985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shn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F920-7AD5-4859-9106-70ED2680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Абрамовская Елена Вечеславовна</dc:creator>
  <cp:lastModifiedBy>Абрамовская Елена Вечеславовна</cp:lastModifiedBy>
  <cp:revision>13</cp:revision>
  <cp:lastPrinted>2017-08-24T12:30:00Z</cp:lastPrinted>
  <dcterms:created xsi:type="dcterms:W3CDTF">2017-06-16T10:06:00Z</dcterms:created>
  <dcterms:modified xsi:type="dcterms:W3CDTF">2017-08-24T12:36:00Z</dcterms:modified>
</cp:coreProperties>
</file>